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450" w:lineRule="atLeast"/>
        <w:ind w:left="0" w:right="0" w:firstLine="0"/>
        <w:jc w:val="center"/>
        <w:rPr>
          <w:rFonts w:ascii="Arial" w:hAnsi="Arial" w:cs="Arial"/>
          <w:b/>
          <w:bCs/>
          <w:i w:val="0"/>
          <w:iCs w:val="0"/>
          <w:caps w:val="0"/>
          <w:color w:val="FF3946"/>
          <w:spacing w:val="0"/>
          <w:sz w:val="27"/>
          <w:szCs w:val="27"/>
        </w:rPr>
      </w:pPr>
      <w:r>
        <w:rPr>
          <w:rFonts w:hint="default" w:ascii="Arial" w:hAnsi="Arial" w:cs="Arial"/>
          <w:b/>
          <w:bCs/>
          <w:i w:val="0"/>
          <w:iCs w:val="0"/>
          <w:caps w:val="0"/>
          <w:color w:val="FF3946"/>
          <w:spacing w:val="0"/>
          <w:sz w:val="27"/>
          <w:szCs w:val="27"/>
          <w:shd w:val="clear" w:fill="F9F9F9"/>
        </w:rPr>
        <w:t>中信银行信用卡中心“家庭尊享”优选增值服务产品细则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凡订购中信银行信用卡中心（以下简称“卡中心”）“家庭尊享”优选增值服务产品（以下简称“家庭尊享”或“本产品”）的中信银行信用卡持卡人（仅限主持卡人购买，以下简称“持卡人”），在产品有效期内，可享受零起点免费短信提醒服务、家庭医学咨询服务、重大疾病协同就医服务，同时附赠家庭综合意外伤害保险服务、附赠家庭共享航空意外保险服务、附赠老年人意外骨折医疗补偿保险服务、附赠猝死险保险服务、附赠意外伤害住院津贴、附赠乘坐营运汽车/乘坐非营运汽车/驾驶非营运汽车意外身故/伤残保险服务等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请持卡人仔细阅读本产品细则，若持卡人同意申请办理相关产品，即表示其已阅读并同意遵守本产品细则、本细则中约定的保险服务条款及相关收费标准，并且对相应的法律后果已全部知晓并充分理解。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☆特别提示：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1.请持卡人重点关注本产品细则加粗加重或变更颜色的部分内容。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2.请持卡人认真阅读相应保险条款，附赠保险服务权益以相应保险条款为准。保险服务由具备合法资质的保险公司提供，卡中心不对保险服务及理赔事宜提供任何保证或承担任何责任。本产品细则中承保保险公司的相关保险条款可能存在滞后性，具体以承保保险公司官网或中国保险行业协会官网提供的条款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3.持卡人知悉并同意：若持卡人订购“家庭尊享”优选增值服务产品，附赠的持卡人其他家庭成员（不含未成年子女）的意外伤害险需其他家庭成员通过点击持卡人转发的正确链接/登录网站进入团体保险投保确认页面，填入该家庭成员本人姓名、性别、身份证号等信息，并完成手机短信验证，确认非持卡人的团体保险投保意愿方为有效。如其他家庭成员未在约定时间内完成确认，则视为持卡人及家庭成员自动放弃该部分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4.为了保证服务权益的延续性，本产品将在到期后自动续期并扣费，若因卡片状态异常等原因扣费失败，将于T+15天进行再次扣费，扣费成功后服务权益方生效，从生效日起，各服务有效期以持卡人购买产品的具体期限为准；若T+15天扣费失败，则服务终止。产品到期前，卡中心将发送续期扣费提示短信。若持卡人需退订本产品，请致电卡中心客服热线40088-95558申请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5.成功购买本产品后，根据监管要求和履行合同所需，持卡人的姓名、证件号码、订单号、订单日期及商品代码将给到卡中心合作的承保保险公司和服务合作机构，用于为持卡人投保和提供服务。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一、增值服务权益内容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（一）权益列表</w:t>
      </w:r>
    </w:p>
    <w:tbl>
      <w:tblPr>
        <w:tblStyle w:val="3"/>
        <w:tblW w:w="8318" w:type="dxa"/>
        <w:tblCellSpacing w:w="7" w:type="dxa"/>
        <w:tblInd w:w="432" w:type="dxa"/>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Layout w:type="autofit"/>
        <w:tblCellMar>
          <w:top w:w="0" w:type="dxa"/>
          <w:left w:w="0" w:type="dxa"/>
          <w:bottom w:w="0" w:type="dxa"/>
          <w:right w:w="0" w:type="dxa"/>
        </w:tblCellMar>
      </w:tblPr>
      <w:tblGrid>
        <w:gridCol w:w="976"/>
        <w:gridCol w:w="1651"/>
        <w:gridCol w:w="5691"/>
      </w:tblGrid>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9" w:hRule="atLeast"/>
          <w:tblCellSpacing w:w="7" w:type="dxa"/>
        </w:trPr>
        <w:tc>
          <w:tcPr>
            <w:tcW w:w="574" w:type="pct"/>
            <w:tcBorders>
              <w:bottom w:val="single" w:color="DEDEDE" w:sz="6" w:space="0"/>
              <w:right w:val="single" w:color="DEDEDE" w:sz="6" w:space="0"/>
            </w:tcBorders>
            <w:shd w:val="clear" w:color="auto" w:fill="F2F2F2"/>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center"/>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产品名称</w:t>
            </w:r>
          </w:p>
        </w:tc>
        <w:tc>
          <w:tcPr>
            <w:tcW w:w="984" w:type="pct"/>
            <w:tcBorders>
              <w:bottom w:val="single" w:color="DEDEDE" w:sz="6" w:space="0"/>
              <w:right w:val="single" w:color="DEDEDE" w:sz="6" w:space="0"/>
            </w:tcBorders>
            <w:shd w:val="clear" w:color="auto" w:fill="F2F2F2"/>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center"/>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收费标准</w:t>
            </w:r>
          </w:p>
        </w:tc>
        <w:tc>
          <w:tcPr>
            <w:tcW w:w="3408" w:type="pct"/>
            <w:tcBorders>
              <w:bottom w:val="single" w:color="DEDEDE" w:sz="6" w:space="0"/>
              <w:right w:val="single" w:color="DEDEDE" w:sz="6" w:space="0"/>
            </w:tcBorders>
            <w:shd w:val="clear" w:color="auto" w:fill="F2F2F2"/>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center"/>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产品权益内容</w:t>
            </w: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7937" w:hRule="atLeast"/>
          <w:tblCellSpacing w:w="7" w:type="dxa"/>
        </w:trPr>
        <w:tc>
          <w:tcPr>
            <w:tcW w:w="574" w:type="pc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家庭尊享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pPr>
            <w:r>
              <w:rPr>
                <w:rFonts w:hint="default" w:ascii="Arial" w:hAnsi="Arial" w:cs="Arial"/>
                <w:caps w:val="0"/>
                <w:color w:val="333333"/>
                <w:spacing w:val="0"/>
                <w:sz w:val="21"/>
                <w:szCs w:val="21"/>
              </w:rPr>
              <w:t> </w:t>
            </w:r>
          </w:p>
        </w:tc>
        <w:tc>
          <w:tcPr>
            <w:tcW w:w="984" w:type="pc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1500元/1年</w:t>
            </w:r>
            <w:r>
              <w:rPr>
                <w:rFonts w:hint="default" w:ascii="Arial" w:hAnsi="Arial" w:eastAsia="宋体" w:cs="Arial"/>
                <w:caps w:val="0"/>
                <w:color w:val="333333"/>
                <w:spacing w:val="0"/>
                <w:kern w:val="0"/>
                <w:sz w:val="21"/>
                <w:szCs w:val="21"/>
                <w:lang w:val="en-US" w:eastAsia="zh-CN" w:bidi="ar"/>
              </w:rPr>
              <w:br w:type="textWrapping"/>
            </w:r>
            <w:r>
              <w:rPr>
                <w:rFonts w:hint="default" w:ascii="Arial" w:hAnsi="Arial" w:eastAsia="宋体" w:cs="Arial"/>
                <w:caps w:val="0"/>
                <w:color w:val="333333"/>
                <w:spacing w:val="0"/>
                <w:kern w:val="0"/>
                <w:sz w:val="21"/>
                <w:szCs w:val="21"/>
                <w:lang w:val="en-US" w:eastAsia="zh-CN" w:bidi="ar"/>
              </w:rPr>
              <w:t>2000元/2年</w:t>
            </w:r>
            <w:r>
              <w:rPr>
                <w:rFonts w:hint="default" w:ascii="Arial" w:hAnsi="Arial" w:eastAsia="宋体" w:cs="Arial"/>
                <w:caps w:val="0"/>
                <w:color w:val="333333"/>
                <w:spacing w:val="0"/>
                <w:kern w:val="0"/>
                <w:sz w:val="21"/>
                <w:szCs w:val="21"/>
                <w:lang w:val="en-US" w:eastAsia="zh-CN" w:bidi="ar"/>
              </w:rPr>
              <w:br w:type="textWrapping"/>
            </w:r>
            <w:r>
              <w:rPr>
                <w:rFonts w:hint="default" w:ascii="Arial" w:hAnsi="Arial" w:eastAsia="宋体" w:cs="Arial"/>
                <w:caps w:val="0"/>
                <w:color w:val="333333"/>
                <w:spacing w:val="0"/>
                <w:kern w:val="0"/>
                <w:sz w:val="21"/>
                <w:szCs w:val="21"/>
                <w:lang w:val="en-US" w:eastAsia="zh-CN" w:bidi="ar"/>
              </w:rPr>
              <w:t>2700元/3年</w:t>
            </w:r>
            <w:r>
              <w:rPr>
                <w:rFonts w:hint="default" w:ascii="Arial" w:hAnsi="Arial" w:eastAsia="宋体" w:cs="Arial"/>
                <w:caps w:val="0"/>
                <w:color w:val="333333"/>
                <w:spacing w:val="0"/>
                <w:kern w:val="0"/>
                <w:sz w:val="21"/>
                <w:szCs w:val="21"/>
                <w:lang w:val="en-US" w:eastAsia="zh-CN" w:bidi="ar"/>
              </w:rPr>
              <w:br w:type="textWrapping"/>
            </w:r>
            <w:r>
              <w:rPr>
                <w:rFonts w:hint="default" w:ascii="Arial" w:hAnsi="Arial" w:eastAsia="宋体" w:cs="Arial"/>
                <w:caps w:val="0"/>
                <w:color w:val="333333"/>
                <w:spacing w:val="0"/>
                <w:kern w:val="0"/>
                <w:sz w:val="21"/>
                <w:szCs w:val="21"/>
                <w:lang w:val="en-US" w:eastAsia="zh-CN" w:bidi="ar"/>
              </w:rPr>
              <w:t>4000元/5年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pPr>
            <w:r>
              <w:rPr>
                <w:rFonts w:hint="default" w:ascii="Arial" w:hAnsi="Arial" w:cs="Arial"/>
                <w:caps w:val="0"/>
                <w:color w:val="333333"/>
                <w:spacing w:val="0"/>
                <w:sz w:val="21"/>
                <w:szCs w:val="21"/>
              </w:rPr>
              <w:t> </w:t>
            </w:r>
          </w:p>
        </w:tc>
        <w:tc>
          <w:tcPr>
            <w:tcW w:w="3408" w:type="pc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numPr>
                <w:ilvl w:val="0"/>
                <w:numId w:val="0"/>
              </w:numPr>
              <w:suppressLineNumbers w:val="0"/>
              <w:spacing w:before="0" w:beforeAutospacing="0" w:after="0" w:afterAutospacing="0" w:line="270" w:lineRule="atLeast"/>
              <w:ind w:right="0" w:rightChars="0"/>
              <w:jc w:val="left"/>
              <w:rPr>
                <w:rFonts w:hint="default" w:ascii="Arial" w:hAnsi="Arial" w:eastAsia="宋体" w:cs="Arial"/>
                <w:caps w:val="0"/>
                <w:color w:val="333333"/>
                <w:spacing w:val="0"/>
                <w:kern w:val="0"/>
                <w:sz w:val="21"/>
                <w:szCs w:val="21"/>
                <w:lang w:val="en-US" w:eastAsia="zh-CN" w:bidi="ar"/>
              </w:rPr>
            </w:pPr>
            <w:r>
              <w:rPr>
                <w:rFonts w:hint="eastAsia" w:ascii="Arial" w:hAnsi="Arial" w:eastAsia="宋体" w:cs="Arial"/>
                <w:caps w:val="0"/>
                <w:color w:val="333333"/>
                <w:spacing w:val="0"/>
                <w:kern w:val="0"/>
                <w:sz w:val="21"/>
                <w:szCs w:val="21"/>
                <w:lang w:val="en-US" w:eastAsia="zh-CN" w:bidi="ar"/>
              </w:rPr>
              <w:t>1.</w:t>
            </w:r>
            <w:r>
              <w:rPr>
                <w:rFonts w:hint="default" w:ascii="Arial" w:hAnsi="Arial" w:eastAsia="宋体" w:cs="Arial"/>
                <w:caps w:val="0"/>
                <w:color w:val="333333"/>
                <w:spacing w:val="0"/>
                <w:kern w:val="0"/>
                <w:sz w:val="21"/>
                <w:szCs w:val="21"/>
                <w:lang w:val="en-US" w:eastAsia="zh-CN" w:bidi="ar"/>
              </w:rPr>
              <w:t>零起点免费短信提醒服务</w:t>
            </w:r>
            <w:r>
              <w:rPr>
                <w:rFonts w:hint="default" w:ascii="Arial" w:hAnsi="Arial" w:eastAsia="宋体" w:cs="Arial"/>
                <w:caps w:val="0"/>
                <w:color w:val="333333"/>
                <w:spacing w:val="0"/>
                <w:kern w:val="0"/>
                <w:sz w:val="21"/>
                <w:szCs w:val="21"/>
                <w:lang w:val="en-US" w:eastAsia="zh-CN" w:bidi="ar"/>
              </w:rPr>
              <w:br w:type="textWrapping"/>
            </w:r>
            <w:r>
              <w:rPr>
                <w:rFonts w:hint="default" w:ascii="Arial" w:hAnsi="Arial" w:eastAsia="宋体" w:cs="Arial"/>
                <w:caps w:val="0"/>
                <w:color w:val="333333"/>
                <w:spacing w:val="0"/>
                <w:kern w:val="0"/>
                <w:sz w:val="21"/>
                <w:szCs w:val="21"/>
                <w:lang w:val="en-US" w:eastAsia="zh-CN" w:bidi="ar"/>
              </w:rPr>
              <w:t>2.家庭医学咨询服务</w:t>
            </w:r>
            <w:r>
              <w:rPr>
                <w:rFonts w:hint="default" w:ascii="Arial" w:hAnsi="Arial" w:eastAsia="宋体" w:cs="Arial"/>
                <w:caps w:val="0"/>
                <w:color w:val="333333"/>
                <w:spacing w:val="0"/>
                <w:kern w:val="0"/>
                <w:sz w:val="21"/>
                <w:szCs w:val="21"/>
                <w:lang w:val="en-US" w:eastAsia="zh-CN" w:bidi="ar"/>
              </w:rPr>
              <w:br w:type="textWrapping"/>
            </w:r>
            <w:r>
              <w:rPr>
                <w:rFonts w:hint="default" w:ascii="Arial" w:hAnsi="Arial" w:eastAsia="宋体" w:cs="Arial"/>
                <w:caps w:val="0"/>
                <w:color w:val="333333"/>
                <w:spacing w:val="0"/>
                <w:kern w:val="0"/>
                <w:sz w:val="21"/>
                <w:szCs w:val="21"/>
                <w:lang w:val="en-US" w:eastAsia="zh-CN" w:bidi="ar"/>
              </w:rPr>
              <w:t>3.重大疾病协同就医服务</w:t>
            </w:r>
            <w:r>
              <w:rPr>
                <w:rFonts w:hint="default" w:ascii="Arial" w:hAnsi="Arial" w:eastAsia="宋体" w:cs="Arial"/>
                <w:caps w:val="0"/>
                <w:color w:val="333333"/>
                <w:spacing w:val="0"/>
                <w:kern w:val="0"/>
                <w:sz w:val="21"/>
                <w:szCs w:val="21"/>
                <w:lang w:val="en-US" w:eastAsia="zh-CN" w:bidi="ar"/>
              </w:rPr>
              <w:br w:type="textWrapping"/>
            </w:r>
            <w:r>
              <w:rPr>
                <w:rFonts w:hint="default" w:ascii="Arial" w:hAnsi="Arial" w:eastAsia="宋体" w:cs="Arial"/>
                <w:caps w:val="0"/>
                <w:color w:val="333333"/>
                <w:spacing w:val="0"/>
                <w:kern w:val="0"/>
                <w:sz w:val="21"/>
                <w:szCs w:val="21"/>
                <w:lang w:val="en-US" w:eastAsia="zh-CN" w:bidi="ar"/>
              </w:rPr>
              <w:t>4.家庭综合意外伤害保险服务</w:t>
            </w:r>
            <w:r>
              <w:rPr>
                <w:rFonts w:hint="default" w:ascii="Arial" w:hAnsi="Arial" w:eastAsia="宋体" w:cs="Arial"/>
                <w:caps w:val="0"/>
                <w:color w:val="333333"/>
                <w:spacing w:val="0"/>
                <w:kern w:val="0"/>
                <w:sz w:val="21"/>
                <w:szCs w:val="21"/>
                <w:lang w:val="en-US" w:eastAsia="zh-CN" w:bidi="ar"/>
              </w:rPr>
              <w:br w:type="textWrapping"/>
            </w:r>
            <w:r>
              <w:rPr>
                <w:rFonts w:hint="default" w:ascii="Arial" w:hAnsi="Arial" w:eastAsia="宋体" w:cs="Arial"/>
                <w:caps w:val="0"/>
                <w:color w:val="333333"/>
                <w:spacing w:val="0"/>
                <w:kern w:val="0"/>
                <w:sz w:val="21"/>
                <w:szCs w:val="21"/>
                <w:lang w:val="en-US" w:eastAsia="zh-CN" w:bidi="ar"/>
              </w:rPr>
              <w:t>（附赠保险服务，最高保额家庭合计130万元）</w:t>
            </w:r>
            <w:r>
              <w:rPr>
                <w:rFonts w:hint="default" w:ascii="Arial" w:hAnsi="Arial" w:eastAsia="宋体" w:cs="Arial"/>
                <w:caps w:val="0"/>
                <w:color w:val="333333"/>
                <w:spacing w:val="0"/>
                <w:kern w:val="0"/>
                <w:sz w:val="21"/>
                <w:szCs w:val="21"/>
                <w:lang w:val="en-US" w:eastAsia="zh-CN" w:bidi="ar"/>
              </w:rPr>
              <w:br w:type="textWrapping"/>
            </w:r>
            <w:r>
              <w:rPr>
                <w:rFonts w:hint="default" w:ascii="Arial" w:hAnsi="Arial" w:eastAsia="宋体" w:cs="Arial"/>
                <w:caps w:val="0"/>
                <w:color w:val="333333"/>
                <w:spacing w:val="0"/>
                <w:kern w:val="0"/>
                <w:sz w:val="21"/>
                <w:szCs w:val="21"/>
                <w:lang w:val="en-US" w:eastAsia="zh-CN" w:bidi="ar"/>
              </w:rPr>
              <w:t>5.家庭共享航空意外保险服务</w:t>
            </w:r>
            <w:r>
              <w:rPr>
                <w:rFonts w:hint="default" w:ascii="Arial" w:hAnsi="Arial" w:eastAsia="宋体" w:cs="Arial"/>
                <w:caps w:val="0"/>
                <w:color w:val="333333"/>
                <w:spacing w:val="0"/>
                <w:kern w:val="0"/>
                <w:sz w:val="21"/>
                <w:szCs w:val="21"/>
                <w:lang w:val="en-US" w:eastAsia="zh-CN" w:bidi="ar"/>
              </w:rPr>
              <w:br w:type="textWrapping"/>
            </w:r>
            <w:r>
              <w:rPr>
                <w:rFonts w:hint="default" w:ascii="Arial" w:hAnsi="Arial" w:eastAsia="宋体" w:cs="Arial"/>
                <w:caps w:val="0"/>
                <w:color w:val="333333"/>
                <w:spacing w:val="0"/>
                <w:kern w:val="0"/>
                <w:sz w:val="21"/>
                <w:szCs w:val="21"/>
                <w:lang w:val="en-US" w:eastAsia="zh-CN" w:bidi="ar"/>
              </w:rPr>
              <w:t>（附赠保险服务，最高保额家庭合计300万元）</w:t>
            </w:r>
            <w:r>
              <w:rPr>
                <w:rFonts w:hint="default" w:ascii="Arial" w:hAnsi="Arial" w:eastAsia="宋体" w:cs="Arial"/>
                <w:caps w:val="0"/>
                <w:color w:val="333333"/>
                <w:spacing w:val="0"/>
                <w:kern w:val="0"/>
                <w:sz w:val="21"/>
                <w:szCs w:val="21"/>
                <w:lang w:val="en-US" w:eastAsia="zh-CN" w:bidi="ar"/>
              </w:rPr>
              <w:br w:type="textWrapping"/>
            </w:r>
            <w:r>
              <w:rPr>
                <w:rFonts w:hint="default" w:ascii="Arial" w:hAnsi="Arial" w:eastAsia="宋体" w:cs="Arial"/>
                <w:caps w:val="0"/>
                <w:color w:val="333333"/>
                <w:spacing w:val="0"/>
                <w:kern w:val="0"/>
                <w:sz w:val="21"/>
                <w:szCs w:val="21"/>
                <w:lang w:val="en-US" w:eastAsia="zh-CN" w:bidi="ar"/>
              </w:rPr>
              <w:t>6.老年人意外骨折医疗补偿保险服务</w:t>
            </w:r>
            <w:r>
              <w:rPr>
                <w:rFonts w:hint="default" w:ascii="Arial" w:hAnsi="Arial" w:eastAsia="宋体" w:cs="Arial"/>
                <w:caps w:val="0"/>
                <w:color w:val="333333"/>
                <w:spacing w:val="0"/>
                <w:kern w:val="0"/>
                <w:sz w:val="21"/>
                <w:szCs w:val="21"/>
                <w:lang w:val="en-US" w:eastAsia="zh-CN" w:bidi="ar"/>
              </w:rPr>
              <w:br w:type="textWrapping"/>
            </w:r>
            <w:r>
              <w:rPr>
                <w:rFonts w:hint="default" w:ascii="Arial" w:hAnsi="Arial" w:eastAsia="宋体" w:cs="Arial"/>
                <w:caps w:val="0"/>
                <w:color w:val="333333"/>
                <w:spacing w:val="0"/>
                <w:kern w:val="0"/>
                <w:sz w:val="21"/>
                <w:szCs w:val="21"/>
                <w:lang w:val="en-US" w:eastAsia="zh-CN" w:bidi="ar"/>
              </w:rPr>
              <w:t>（附赠保险服务，最高保额5000元/人）</w:t>
            </w:r>
            <w:r>
              <w:rPr>
                <w:rFonts w:hint="default" w:ascii="Arial" w:hAnsi="Arial" w:eastAsia="宋体" w:cs="Arial"/>
                <w:caps w:val="0"/>
                <w:color w:val="333333"/>
                <w:spacing w:val="0"/>
                <w:kern w:val="0"/>
                <w:sz w:val="21"/>
                <w:szCs w:val="21"/>
                <w:lang w:val="en-US" w:eastAsia="zh-CN" w:bidi="ar"/>
              </w:rPr>
              <w:br w:type="textWrapping"/>
            </w:r>
            <w:r>
              <w:rPr>
                <w:rFonts w:hint="eastAsia" w:ascii="Arial" w:hAnsi="Arial" w:eastAsia="宋体" w:cs="Arial"/>
                <w:caps w:val="0"/>
                <w:color w:val="333333"/>
                <w:spacing w:val="0"/>
                <w:kern w:val="0"/>
                <w:sz w:val="21"/>
                <w:szCs w:val="21"/>
                <w:lang w:val="en-US" w:eastAsia="zh-CN" w:bidi="ar"/>
              </w:rPr>
              <w:t>7</w:t>
            </w:r>
            <w:r>
              <w:rPr>
                <w:rFonts w:hint="default" w:ascii="Arial" w:hAnsi="Arial" w:eastAsia="宋体" w:cs="Arial"/>
                <w:caps w:val="0"/>
                <w:color w:val="333333"/>
                <w:spacing w:val="0"/>
                <w:kern w:val="0"/>
                <w:sz w:val="21"/>
                <w:szCs w:val="21"/>
                <w:lang w:val="en-US" w:eastAsia="zh-CN" w:bidi="ar"/>
              </w:rPr>
              <w:t>.持卡人猝死险保险服务（附赠保险服务，保额30万元，2023年8月以后订购享有，含突发急性病身故）</w:t>
            </w:r>
            <w:r>
              <w:rPr>
                <w:rFonts w:hint="default" w:ascii="Arial" w:hAnsi="Arial" w:eastAsia="宋体" w:cs="Arial"/>
                <w:caps w:val="0"/>
                <w:color w:val="333333"/>
                <w:spacing w:val="0"/>
                <w:kern w:val="0"/>
                <w:sz w:val="21"/>
                <w:szCs w:val="21"/>
                <w:lang w:val="en-US" w:eastAsia="zh-CN" w:bidi="ar"/>
              </w:rPr>
              <w:br w:type="textWrapping"/>
            </w:r>
            <w:r>
              <w:rPr>
                <w:rFonts w:hint="eastAsia" w:ascii="Arial" w:hAnsi="Arial" w:eastAsia="宋体" w:cs="Arial"/>
                <w:caps w:val="0"/>
                <w:color w:val="333333"/>
                <w:spacing w:val="0"/>
                <w:kern w:val="0"/>
                <w:sz w:val="21"/>
                <w:szCs w:val="21"/>
                <w:lang w:val="en-US" w:eastAsia="zh-CN" w:bidi="ar"/>
              </w:rPr>
              <w:t>8</w:t>
            </w:r>
            <w:r>
              <w:rPr>
                <w:rFonts w:hint="default" w:ascii="Arial" w:hAnsi="Arial" w:eastAsia="宋体" w:cs="Arial"/>
                <w:caps w:val="0"/>
                <w:color w:val="333333"/>
                <w:spacing w:val="0"/>
                <w:kern w:val="0"/>
                <w:sz w:val="21"/>
                <w:szCs w:val="21"/>
                <w:lang w:val="en-US" w:eastAsia="zh-CN" w:bidi="ar"/>
              </w:rPr>
              <w:t>.持卡人意外伤害住院津贴服务（附赠保险服务，150元/天，最长90天（含），2023年8月以后订购</w:t>
            </w:r>
            <w:r>
              <w:rPr>
                <w:rFonts w:hint="eastAsia" w:ascii="Arial" w:hAnsi="Arial" w:eastAsia="宋体" w:cs="Arial"/>
                <w:caps w:val="0"/>
                <w:color w:val="333333"/>
                <w:spacing w:val="0"/>
                <w:kern w:val="0"/>
                <w:sz w:val="21"/>
                <w:szCs w:val="21"/>
                <w:lang w:val="en-US" w:eastAsia="zh-CN" w:bidi="ar"/>
              </w:rPr>
              <w:t>及续费</w:t>
            </w:r>
            <w:r>
              <w:rPr>
                <w:rFonts w:hint="default" w:ascii="Arial" w:hAnsi="Arial" w:eastAsia="宋体" w:cs="Arial"/>
                <w:caps w:val="0"/>
                <w:color w:val="333333"/>
                <w:spacing w:val="0"/>
                <w:kern w:val="0"/>
                <w:sz w:val="21"/>
                <w:szCs w:val="21"/>
                <w:lang w:val="en-US" w:eastAsia="zh-CN" w:bidi="ar"/>
              </w:rPr>
              <w:t>享有）</w:t>
            </w:r>
            <w:r>
              <w:rPr>
                <w:rFonts w:hint="default" w:ascii="Arial" w:hAnsi="Arial" w:eastAsia="宋体" w:cs="Arial"/>
                <w:caps w:val="0"/>
                <w:color w:val="333333"/>
                <w:spacing w:val="0"/>
                <w:kern w:val="0"/>
                <w:sz w:val="21"/>
                <w:szCs w:val="21"/>
                <w:lang w:val="en-US" w:eastAsia="zh-CN" w:bidi="ar"/>
              </w:rPr>
              <w:br w:type="textWrapping"/>
            </w:r>
            <w:r>
              <w:rPr>
                <w:rFonts w:hint="eastAsia" w:ascii="Arial" w:hAnsi="Arial" w:eastAsia="宋体" w:cs="Arial"/>
                <w:caps w:val="0"/>
                <w:color w:val="333333"/>
                <w:spacing w:val="0"/>
                <w:kern w:val="0"/>
                <w:sz w:val="21"/>
                <w:szCs w:val="21"/>
                <w:lang w:val="en-US" w:eastAsia="zh-CN" w:bidi="ar"/>
              </w:rPr>
              <w:t>9</w:t>
            </w:r>
            <w:r>
              <w:rPr>
                <w:rFonts w:hint="default" w:ascii="Arial" w:hAnsi="Arial" w:eastAsia="宋体" w:cs="Arial"/>
                <w:caps w:val="0"/>
                <w:color w:val="333333"/>
                <w:spacing w:val="0"/>
                <w:kern w:val="0"/>
                <w:sz w:val="21"/>
                <w:szCs w:val="21"/>
                <w:lang w:val="en-US" w:eastAsia="zh-CN" w:bidi="ar"/>
              </w:rPr>
              <w:t>.持卡人乘坐营运汽车/乘坐非营运汽车/驾驶非营运汽车意外身故/伤残保险服务（附赠保险服务，最高保额30万元，法定节假日翻倍，2023年8月以后订购</w:t>
            </w:r>
            <w:r>
              <w:rPr>
                <w:rFonts w:hint="eastAsia" w:ascii="Arial" w:hAnsi="Arial" w:eastAsia="宋体" w:cs="Arial"/>
                <w:caps w:val="0"/>
                <w:color w:val="333333"/>
                <w:spacing w:val="0"/>
                <w:kern w:val="0"/>
                <w:sz w:val="21"/>
                <w:szCs w:val="21"/>
                <w:lang w:val="en-US" w:eastAsia="zh-CN" w:bidi="ar"/>
              </w:rPr>
              <w:t>及续费</w:t>
            </w:r>
            <w:r>
              <w:rPr>
                <w:rFonts w:hint="default" w:ascii="Arial" w:hAnsi="Arial" w:eastAsia="宋体" w:cs="Arial"/>
                <w:caps w:val="0"/>
                <w:color w:val="333333"/>
                <w:spacing w:val="0"/>
                <w:kern w:val="0"/>
                <w:sz w:val="21"/>
                <w:szCs w:val="21"/>
                <w:lang w:val="en-US" w:eastAsia="zh-CN" w:bidi="ar"/>
              </w:rPr>
              <w:t>享有）</w:t>
            </w:r>
          </w:p>
          <w:p>
            <w:pPr>
              <w:keepNext w:val="0"/>
              <w:keepLines w:val="0"/>
              <w:widowControl/>
              <w:numPr>
                <w:ilvl w:val="0"/>
                <w:numId w:val="0"/>
              </w:numPr>
              <w:suppressLineNumbers w:val="0"/>
              <w:spacing w:before="0" w:beforeAutospacing="0" w:after="0" w:afterAutospacing="0" w:line="270" w:lineRule="atLeast"/>
              <w:ind w:right="0" w:rightChars="0"/>
              <w:jc w:val="left"/>
              <w:rPr>
                <w:rFonts w:hint="default" w:ascii="Arial" w:hAnsi="Arial" w:eastAsia="宋体" w:cs="Arial"/>
                <w:caps w:val="0"/>
                <w:color w:val="333333"/>
                <w:spacing w:val="0"/>
                <w:kern w:val="0"/>
                <w:sz w:val="21"/>
                <w:szCs w:val="21"/>
                <w:lang w:val="en-US" w:eastAsia="zh-CN" w:bidi="ar"/>
              </w:rPr>
            </w:pPr>
            <w:r>
              <w:rPr>
                <w:rFonts w:hint="eastAsia" w:ascii="Arial" w:hAnsi="Arial" w:eastAsia="宋体" w:cs="Arial"/>
                <w:caps w:val="0"/>
                <w:color w:val="333333"/>
                <w:spacing w:val="0"/>
                <w:kern w:val="0"/>
                <w:sz w:val="21"/>
                <w:szCs w:val="21"/>
                <w:lang w:val="en-US" w:eastAsia="zh-CN" w:bidi="ar"/>
              </w:rPr>
              <w:t>10</w:t>
            </w:r>
            <w:r>
              <w:rPr>
                <w:rFonts w:hint="default" w:ascii="Arial" w:hAnsi="Arial" w:eastAsia="宋体" w:cs="Arial"/>
                <w:caps w:val="0"/>
                <w:color w:val="333333"/>
                <w:spacing w:val="0"/>
                <w:kern w:val="0"/>
                <w:sz w:val="21"/>
                <w:szCs w:val="21"/>
                <w:lang w:val="en-US" w:eastAsia="zh-CN" w:bidi="ar"/>
              </w:rPr>
              <w:t>.持卡人综合意外住院医疗保险服务</w:t>
            </w:r>
            <w:r>
              <w:rPr>
                <w:rFonts w:hint="default" w:ascii="Arial" w:hAnsi="Arial" w:eastAsia="宋体" w:cs="Arial"/>
                <w:caps w:val="0"/>
                <w:color w:val="333333"/>
                <w:spacing w:val="0"/>
                <w:kern w:val="0"/>
                <w:sz w:val="21"/>
                <w:szCs w:val="21"/>
                <w:lang w:val="en-US" w:eastAsia="zh-CN" w:bidi="ar"/>
              </w:rPr>
              <w:br w:type="textWrapping"/>
            </w:r>
            <w:r>
              <w:rPr>
                <w:rFonts w:hint="default" w:ascii="Arial" w:hAnsi="Arial" w:eastAsia="宋体" w:cs="Arial"/>
                <w:caps w:val="0"/>
                <w:color w:val="333333"/>
                <w:spacing w:val="0"/>
                <w:kern w:val="0"/>
                <w:sz w:val="21"/>
                <w:szCs w:val="21"/>
                <w:lang w:val="en-US" w:eastAsia="zh-CN" w:bidi="ar"/>
              </w:rPr>
              <w:t>（附赠保险服务，最高保额1万元，2022年6月至2024年8月8日（含）订购</w:t>
            </w:r>
            <w:r>
              <w:rPr>
                <w:rFonts w:hint="eastAsia" w:ascii="Arial" w:hAnsi="Arial" w:eastAsia="宋体" w:cs="Arial"/>
                <w:caps w:val="0"/>
                <w:color w:val="333333"/>
                <w:spacing w:val="0"/>
                <w:kern w:val="0"/>
                <w:sz w:val="21"/>
                <w:szCs w:val="21"/>
                <w:lang w:val="en-US" w:eastAsia="zh-CN" w:bidi="ar"/>
              </w:rPr>
              <w:t>及</w:t>
            </w:r>
            <w:r>
              <w:rPr>
                <w:rFonts w:hint="default" w:ascii="Arial" w:hAnsi="Arial" w:eastAsia="宋体" w:cs="Arial"/>
                <w:caps w:val="0"/>
                <w:color w:val="333333"/>
                <w:spacing w:val="0"/>
                <w:kern w:val="0"/>
                <w:sz w:val="21"/>
                <w:szCs w:val="21"/>
                <w:lang w:val="en-US" w:eastAsia="zh-CN" w:bidi="ar"/>
              </w:rPr>
              <w:t>续费享有）</w:t>
            </w:r>
            <w:r>
              <w:rPr>
                <w:rFonts w:hint="default" w:ascii="Arial" w:hAnsi="Arial" w:eastAsia="宋体" w:cs="Arial"/>
                <w:caps w:val="0"/>
                <w:color w:val="333333"/>
                <w:spacing w:val="0"/>
                <w:kern w:val="0"/>
                <w:sz w:val="21"/>
                <w:szCs w:val="21"/>
                <w:lang w:val="en-US" w:eastAsia="zh-CN" w:bidi="ar"/>
              </w:rPr>
              <w:br w:type="textWrapping"/>
            </w:r>
            <w:r>
              <w:rPr>
                <w:rFonts w:hint="eastAsia" w:ascii="Arial" w:hAnsi="Arial" w:eastAsia="宋体" w:cs="Arial"/>
                <w:caps w:val="0"/>
                <w:color w:val="333333"/>
                <w:spacing w:val="0"/>
                <w:kern w:val="0"/>
                <w:sz w:val="21"/>
                <w:szCs w:val="21"/>
                <w:lang w:val="en-US" w:eastAsia="zh-CN" w:bidi="ar"/>
              </w:rPr>
              <w:t>11</w:t>
            </w:r>
            <w:r>
              <w:rPr>
                <w:rFonts w:hint="default" w:ascii="Arial" w:hAnsi="Arial" w:eastAsia="宋体" w:cs="Arial"/>
                <w:caps w:val="0"/>
                <w:color w:val="333333"/>
                <w:spacing w:val="0"/>
                <w:kern w:val="0"/>
                <w:sz w:val="21"/>
                <w:szCs w:val="21"/>
                <w:lang w:val="en-US" w:eastAsia="zh-CN" w:bidi="ar"/>
              </w:rPr>
              <w:t>.持卡人综合意外伤害保险服务</w:t>
            </w:r>
            <w:r>
              <w:rPr>
                <w:rFonts w:hint="default" w:ascii="Arial" w:hAnsi="Arial" w:eastAsia="宋体" w:cs="Arial"/>
                <w:caps w:val="0"/>
                <w:color w:val="333333"/>
                <w:spacing w:val="0"/>
                <w:kern w:val="0"/>
                <w:sz w:val="21"/>
                <w:szCs w:val="21"/>
                <w:lang w:val="en-US" w:eastAsia="zh-CN" w:bidi="ar"/>
              </w:rPr>
              <w:br w:type="textWrapping"/>
            </w:r>
            <w:r>
              <w:rPr>
                <w:rFonts w:hint="default" w:ascii="Arial" w:hAnsi="Arial" w:eastAsia="宋体" w:cs="Arial"/>
                <w:caps w:val="0"/>
                <w:color w:val="333333"/>
                <w:spacing w:val="0"/>
                <w:kern w:val="0"/>
                <w:sz w:val="21"/>
                <w:szCs w:val="21"/>
                <w:lang w:val="en-US" w:eastAsia="zh-CN" w:bidi="ar"/>
              </w:rPr>
              <w:t>（附赠保险服务，最高保额20万元，2022年6月至2024年8月8日（含）订购</w:t>
            </w:r>
            <w:r>
              <w:rPr>
                <w:rFonts w:hint="eastAsia" w:ascii="Arial" w:hAnsi="Arial" w:eastAsia="宋体" w:cs="Arial"/>
                <w:caps w:val="0"/>
                <w:color w:val="333333"/>
                <w:spacing w:val="0"/>
                <w:kern w:val="0"/>
                <w:sz w:val="21"/>
                <w:szCs w:val="21"/>
                <w:lang w:val="en-US" w:eastAsia="zh-CN" w:bidi="ar"/>
              </w:rPr>
              <w:t>及</w:t>
            </w:r>
            <w:r>
              <w:rPr>
                <w:rFonts w:hint="default" w:ascii="Arial" w:hAnsi="Arial" w:eastAsia="宋体" w:cs="Arial"/>
                <w:caps w:val="0"/>
                <w:color w:val="333333"/>
                <w:spacing w:val="0"/>
                <w:kern w:val="0"/>
                <w:sz w:val="21"/>
                <w:szCs w:val="21"/>
                <w:lang w:val="en-US" w:eastAsia="zh-CN" w:bidi="ar"/>
              </w:rPr>
              <w:t>续费享有）</w:t>
            </w:r>
            <w:r>
              <w:rPr>
                <w:rFonts w:hint="default" w:ascii="Arial" w:hAnsi="Arial" w:eastAsia="宋体" w:cs="Arial"/>
                <w:caps w:val="0"/>
                <w:color w:val="333333"/>
                <w:spacing w:val="0"/>
                <w:kern w:val="0"/>
                <w:sz w:val="21"/>
                <w:szCs w:val="21"/>
                <w:lang w:val="en-US" w:eastAsia="zh-CN" w:bidi="ar"/>
              </w:rPr>
              <w:br w:type="textWrapping"/>
            </w:r>
            <w:r>
              <w:rPr>
                <w:rFonts w:hint="eastAsia" w:ascii="Arial" w:hAnsi="Arial" w:eastAsia="宋体" w:cs="Arial"/>
                <w:caps w:val="0"/>
                <w:color w:val="333333"/>
                <w:spacing w:val="0"/>
                <w:kern w:val="0"/>
                <w:sz w:val="21"/>
                <w:szCs w:val="21"/>
                <w:lang w:val="en-US" w:eastAsia="zh-CN" w:bidi="ar"/>
              </w:rPr>
              <w:t>12</w:t>
            </w:r>
            <w:r>
              <w:rPr>
                <w:rFonts w:hint="default" w:ascii="Arial" w:hAnsi="Arial" w:eastAsia="宋体" w:cs="Arial"/>
                <w:caps w:val="0"/>
                <w:color w:val="333333"/>
                <w:spacing w:val="0"/>
                <w:kern w:val="0"/>
                <w:sz w:val="21"/>
                <w:szCs w:val="21"/>
                <w:lang w:val="en-US" w:eastAsia="zh-CN" w:bidi="ar"/>
              </w:rPr>
              <w:t>.持卡人首次确诊法定传染病（指新冠肺炎传染病）身故或全残保险（附赠保险服务，最高保额10万元，2023年7月以前订购享有，续费订单不再享受）</w:t>
            </w:r>
            <w:r>
              <w:rPr>
                <w:rFonts w:hint="default" w:ascii="Arial" w:hAnsi="Arial" w:eastAsia="宋体" w:cs="Arial"/>
                <w:caps w:val="0"/>
                <w:color w:val="333333"/>
                <w:spacing w:val="0"/>
                <w:kern w:val="0"/>
                <w:sz w:val="21"/>
                <w:szCs w:val="21"/>
                <w:lang w:val="en-US" w:eastAsia="zh-CN" w:bidi="ar"/>
              </w:rPr>
              <w:br w:type="textWrapping"/>
            </w:r>
            <w:r>
              <w:rPr>
                <w:rFonts w:hint="eastAsia" w:ascii="Arial" w:hAnsi="Arial" w:eastAsia="宋体" w:cs="Arial"/>
                <w:caps w:val="0"/>
                <w:color w:val="333333"/>
                <w:spacing w:val="0"/>
                <w:kern w:val="0"/>
                <w:sz w:val="21"/>
                <w:szCs w:val="21"/>
                <w:lang w:val="en-US" w:eastAsia="zh-CN" w:bidi="ar"/>
              </w:rPr>
              <w:t>13</w:t>
            </w:r>
            <w:r>
              <w:rPr>
                <w:rFonts w:hint="default" w:ascii="Arial" w:hAnsi="Arial" w:eastAsia="宋体" w:cs="Arial"/>
                <w:caps w:val="0"/>
                <w:color w:val="333333"/>
                <w:spacing w:val="0"/>
                <w:kern w:val="0"/>
                <w:sz w:val="21"/>
                <w:szCs w:val="21"/>
                <w:lang w:val="en-US" w:eastAsia="zh-CN" w:bidi="ar"/>
              </w:rPr>
              <w:t>.持卡人首次确诊法定传染病（指新冠肺炎传染病）重症或危重症保险金（附赠保险服务，最高保额1万元，2023年7月以前订购享有，续费订单不再享受）</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shd w:val="clear" w:fill="F9F9F9"/>
        </w:rPr>
      </w:pPr>
      <w:r>
        <w:rPr>
          <w:rFonts w:hint="eastAsia" w:ascii="Arial" w:hAnsi="Arial" w:cs="Arial"/>
          <w:i w:val="0"/>
          <w:iCs w:val="0"/>
          <w:caps w:val="0"/>
          <w:color w:val="666666"/>
          <w:spacing w:val="0"/>
          <w:sz w:val="21"/>
          <w:szCs w:val="21"/>
          <w:shd w:val="clear" w:fill="F9F9F9"/>
          <w:lang w:eastAsia="zh-CN"/>
        </w:rPr>
        <w:t>（</w:t>
      </w:r>
      <w:r>
        <w:rPr>
          <w:rFonts w:hint="eastAsia" w:ascii="Arial" w:hAnsi="Arial" w:cs="Arial"/>
          <w:i w:val="0"/>
          <w:iCs w:val="0"/>
          <w:caps w:val="0"/>
          <w:color w:val="666666"/>
          <w:spacing w:val="0"/>
          <w:sz w:val="21"/>
          <w:szCs w:val="21"/>
          <w:shd w:val="clear" w:fill="F9F9F9"/>
          <w:lang w:val="en-US" w:eastAsia="zh-CN"/>
        </w:rPr>
        <w:t>1</w:t>
      </w:r>
      <w:r>
        <w:rPr>
          <w:rFonts w:hint="eastAsia" w:ascii="Arial" w:hAnsi="Arial" w:cs="Arial"/>
          <w:i w:val="0"/>
          <w:iCs w:val="0"/>
          <w:caps w:val="0"/>
          <w:color w:val="666666"/>
          <w:spacing w:val="0"/>
          <w:sz w:val="21"/>
          <w:szCs w:val="21"/>
          <w:shd w:val="clear" w:fill="F9F9F9"/>
          <w:lang w:eastAsia="zh-CN"/>
        </w:rPr>
        <w:t>）</w:t>
      </w:r>
      <w:r>
        <w:rPr>
          <w:rFonts w:hint="default" w:ascii="Arial" w:hAnsi="Arial" w:cs="Arial"/>
          <w:i w:val="0"/>
          <w:iCs w:val="0"/>
          <w:caps w:val="0"/>
          <w:color w:val="666666"/>
          <w:spacing w:val="0"/>
          <w:sz w:val="21"/>
          <w:szCs w:val="21"/>
          <w:shd w:val="clear" w:fill="F9F9F9"/>
        </w:rPr>
        <w:t>收取的费用为优选增值服务费。附赠保险权益由中信银行信用卡中心统一投保并承担保险费用。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eastAsia" w:ascii="Arial" w:hAnsi="Arial" w:cs="Arial" w:eastAsiaTheme="minorEastAsia"/>
          <w:i w:val="0"/>
          <w:iCs w:val="0"/>
          <w:caps w:val="0"/>
          <w:color w:val="666666"/>
          <w:spacing w:val="0"/>
          <w:sz w:val="21"/>
          <w:szCs w:val="21"/>
          <w:shd w:val="clear" w:fill="F9F9F9"/>
          <w:lang w:eastAsia="zh-CN"/>
        </w:rPr>
      </w:pPr>
      <w:r>
        <w:rPr>
          <w:rFonts w:hint="eastAsia" w:ascii="Arial" w:hAnsi="Arial" w:cs="Arial"/>
          <w:i w:val="0"/>
          <w:iCs w:val="0"/>
          <w:caps w:val="0"/>
          <w:color w:val="666666"/>
          <w:spacing w:val="0"/>
          <w:sz w:val="21"/>
          <w:szCs w:val="21"/>
          <w:shd w:val="clear" w:fill="F9F9F9"/>
          <w:lang w:eastAsia="zh-CN"/>
        </w:rPr>
        <w:t>（</w:t>
      </w:r>
      <w:r>
        <w:rPr>
          <w:rFonts w:hint="eastAsia" w:ascii="Arial" w:hAnsi="Arial" w:cs="Arial"/>
          <w:i w:val="0"/>
          <w:iCs w:val="0"/>
          <w:caps w:val="0"/>
          <w:color w:val="666666"/>
          <w:spacing w:val="0"/>
          <w:sz w:val="21"/>
          <w:szCs w:val="21"/>
          <w:shd w:val="clear" w:fill="F9F9F9"/>
          <w:lang w:val="en-US" w:eastAsia="zh-CN"/>
        </w:rPr>
        <w:t>2</w:t>
      </w:r>
      <w:r>
        <w:rPr>
          <w:rFonts w:hint="eastAsia" w:ascii="Arial" w:hAnsi="Arial" w:cs="Arial"/>
          <w:i w:val="0"/>
          <w:iCs w:val="0"/>
          <w:caps w:val="0"/>
          <w:color w:val="666666"/>
          <w:spacing w:val="0"/>
          <w:sz w:val="21"/>
          <w:szCs w:val="21"/>
          <w:shd w:val="clear" w:fill="F9F9F9"/>
          <w:lang w:eastAsia="zh-CN"/>
        </w:rPr>
        <w:t>）</w:t>
      </w:r>
      <w:r>
        <w:rPr>
          <w:rFonts w:hint="eastAsia" w:ascii="Arial" w:hAnsi="Arial" w:cs="Arial"/>
          <w:i w:val="0"/>
          <w:iCs w:val="0"/>
          <w:caps w:val="0"/>
          <w:color w:val="666666"/>
          <w:spacing w:val="0"/>
          <w:sz w:val="21"/>
          <w:szCs w:val="21"/>
          <w:shd w:val="clear" w:fill="F9F9F9"/>
          <w:lang w:val="en-US" w:eastAsia="zh-CN"/>
        </w:rPr>
        <w:t>本产品</w:t>
      </w:r>
      <w:r>
        <w:rPr>
          <w:rFonts w:hint="default" w:ascii="Arial" w:hAnsi="Arial" w:cs="Arial"/>
          <w:color w:val="666666"/>
          <w:sz w:val="21"/>
          <w:szCs w:val="21"/>
          <w:shd w:val="clear" w:fill="F9F9F9"/>
        </w:rPr>
        <w:t>附赠保险服务承保公司</w:t>
      </w:r>
      <w:r>
        <w:rPr>
          <w:rFonts w:hint="eastAsia" w:ascii="Arial" w:hAnsi="Arial" w:cs="Arial"/>
          <w:color w:val="666666"/>
          <w:sz w:val="21"/>
          <w:szCs w:val="21"/>
          <w:shd w:val="clear" w:fill="F9F9F9"/>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eastAsia" w:ascii="Arial" w:hAnsi="Arial" w:cs="Arial"/>
          <w:color w:val="666666"/>
          <w:sz w:val="21"/>
          <w:szCs w:val="21"/>
          <w:shd w:val="clear" w:fill="F9F9F9"/>
        </w:rPr>
      </w:pPr>
      <w:r>
        <w:rPr>
          <w:rFonts w:hint="default" w:ascii="Arial" w:hAnsi="Arial" w:cs="Arial"/>
          <w:color w:val="666666"/>
          <w:sz w:val="21"/>
          <w:szCs w:val="21"/>
          <w:shd w:val="clear" w:fill="F9F9F9"/>
        </w:rPr>
        <w:t>2023年8月1日之前</w:t>
      </w:r>
      <w:r>
        <w:rPr>
          <w:rFonts w:hint="eastAsia" w:ascii="Arial" w:hAnsi="Arial" w:cs="Arial"/>
          <w:color w:val="666666"/>
          <w:sz w:val="21"/>
          <w:szCs w:val="21"/>
          <w:shd w:val="clear" w:fill="F9F9F9"/>
          <w:lang w:val="en-US" w:eastAsia="zh-CN"/>
        </w:rPr>
        <w:t>及2026年7月31日零点及之后</w:t>
      </w:r>
      <w:r>
        <w:rPr>
          <w:rFonts w:hint="default" w:ascii="Arial" w:hAnsi="Arial" w:cs="Arial"/>
          <w:color w:val="666666"/>
          <w:sz w:val="21"/>
          <w:szCs w:val="21"/>
          <w:shd w:val="clear" w:fill="F9F9F9"/>
        </w:rPr>
        <w:t>订单（含续费订单）：众安在线财产保险股份有限公司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shd w:val="clear" w:fill="F9F9F9"/>
        </w:rPr>
      </w:pPr>
      <w:r>
        <w:rPr>
          <w:rFonts w:hint="default" w:ascii="Arial" w:hAnsi="Arial" w:cs="Arial"/>
          <w:color w:val="666666"/>
          <w:sz w:val="21"/>
          <w:szCs w:val="21"/>
          <w:shd w:val="clear" w:fill="F9F9F9"/>
        </w:rPr>
        <w:t>2023年</w:t>
      </w:r>
      <w:r>
        <w:rPr>
          <w:rFonts w:hint="eastAsia" w:ascii="Arial" w:hAnsi="Arial" w:cs="Arial"/>
          <w:color w:val="666666"/>
          <w:sz w:val="21"/>
          <w:szCs w:val="21"/>
          <w:shd w:val="clear" w:fill="F9F9F9"/>
          <w:lang w:val="en-US" w:eastAsia="zh-CN"/>
        </w:rPr>
        <w:t>8</w:t>
      </w:r>
      <w:r>
        <w:rPr>
          <w:rFonts w:hint="default" w:ascii="Arial" w:hAnsi="Arial" w:cs="Arial"/>
          <w:color w:val="666666"/>
          <w:sz w:val="21"/>
          <w:szCs w:val="21"/>
          <w:shd w:val="clear" w:fill="F9F9F9"/>
        </w:rPr>
        <w:t>月1日</w:t>
      </w:r>
      <w:r>
        <w:rPr>
          <w:rFonts w:hint="eastAsia" w:ascii="Arial" w:hAnsi="Arial" w:cs="Arial"/>
          <w:color w:val="666666"/>
          <w:sz w:val="21"/>
          <w:szCs w:val="21"/>
          <w:shd w:val="clear" w:fill="F9F9F9"/>
          <w:lang w:val="en-US" w:eastAsia="zh-CN"/>
        </w:rPr>
        <w:t>零点（含）至2026年7月30日（含）</w:t>
      </w:r>
      <w:r>
        <w:rPr>
          <w:rFonts w:hint="default" w:ascii="Arial" w:hAnsi="Arial" w:cs="Arial"/>
          <w:color w:val="666666"/>
          <w:sz w:val="21"/>
          <w:szCs w:val="21"/>
          <w:shd w:val="clear" w:fill="F9F9F9"/>
        </w:rPr>
        <w:t>订单（含续费订单）：太平财产保险有限公司。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eastAsia" w:ascii="Arial" w:hAnsi="Arial" w:cs="Arial"/>
          <w:b/>
          <w:bCs/>
          <w:i w:val="0"/>
          <w:iCs w:val="0"/>
          <w:caps w:val="0"/>
          <w:color w:val="666666"/>
          <w:spacing w:val="0"/>
          <w:sz w:val="21"/>
          <w:szCs w:val="21"/>
          <w:shd w:val="clear" w:fill="F9F9F9"/>
          <w:lang w:eastAsia="zh-CN"/>
        </w:rPr>
      </w:pPr>
      <w:r>
        <w:rPr>
          <w:rFonts w:hint="eastAsia" w:ascii="Arial" w:hAnsi="Arial" w:cs="Arial"/>
          <w:b/>
          <w:bCs/>
          <w:i w:val="0"/>
          <w:iCs w:val="0"/>
          <w:caps w:val="0"/>
          <w:color w:val="666666"/>
          <w:spacing w:val="0"/>
          <w:sz w:val="21"/>
          <w:szCs w:val="21"/>
          <w:shd w:val="clear" w:fill="F9F9F9"/>
          <w:lang w:eastAsia="zh-CN"/>
        </w:rPr>
        <w:t>（</w:t>
      </w:r>
      <w:r>
        <w:rPr>
          <w:rFonts w:hint="eastAsia" w:ascii="Arial" w:hAnsi="Arial" w:cs="Arial"/>
          <w:b/>
          <w:bCs/>
          <w:i w:val="0"/>
          <w:iCs w:val="0"/>
          <w:caps w:val="0"/>
          <w:color w:val="666666"/>
          <w:spacing w:val="0"/>
          <w:sz w:val="21"/>
          <w:szCs w:val="21"/>
          <w:shd w:val="clear" w:fill="F9F9F9"/>
          <w:lang w:val="en-US" w:eastAsia="zh-CN"/>
        </w:rPr>
        <w:t>3</w:t>
      </w:r>
      <w:r>
        <w:rPr>
          <w:rFonts w:hint="eastAsia" w:ascii="Arial" w:hAnsi="Arial" w:cs="Arial"/>
          <w:b/>
          <w:bCs/>
          <w:i w:val="0"/>
          <w:iCs w:val="0"/>
          <w:caps w:val="0"/>
          <w:color w:val="666666"/>
          <w:spacing w:val="0"/>
          <w:sz w:val="21"/>
          <w:szCs w:val="21"/>
          <w:shd w:val="clear" w:fill="F9F9F9"/>
          <w:lang w:eastAsia="zh-CN"/>
        </w:rPr>
        <w:t>）《评定标准》：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eastAsia" w:ascii="Arial" w:hAnsi="Arial" w:cs="Arial"/>
          <w:b/>
          <w:bCs/>
          <w:i w:val="0"/>
          <w:iCs w:val="0"/>
          <w:caps w:val="0"/>
          <w:color w:val="666666"/>
          <w:spacing w:val="0"/>
          <w:sz w:val="21"/>
          <w:szCs w:val="21"/>
          <w:shd w:val="clear" w:fill="F9F9F9"/>
          <w:lang w:eastAsia="zh-CN"/>
        </w:rPr>
      </w:pPr>
      <w:r>
        <w:rPr>
          <w:rFonts w:hint="eastAsia" w:ascii="Arial" w:hAnsi="Arial" w:cs="Arial"/>
          <w:b/>
          <w:bCs/>
          <w:i w:val="0"/>
          <w:iCs w:val="0"/>
          <w:caps w:val="0"/>
          <w:color w:val="666666"/>
          <w:spacing w:val="0"/>
          <w:sz w:val="21"/>
          <w:szCs w:val="21"/>
          <w:shd w:val="clear" w:fill="F9F9F9"/>
          <w:lang w:eastAsia="zh-CN"/>
        </w:rPr>
        <w:t>2026年7月30日（含）之前订单（含续费订单）：</w:t>
      </w:r>
      <w:bookmarkStart w:id="0" w:name="OLE_LINK1"/>
      <w:r>
        <w:rPr>
          <w:rStyle w:val="6"/>
          <w:rFonts w:hint="eastAsia" w:ascii="Arial" w:hAnsi="Arial" w:cs="Arial"/>
          <w:i w:val="0"/>
          <w:iCs w:val="0"/>
          <w:caps w:val="0"/>
          <w:color w:val="3399FF"/>
          <w:spacing w:val="0"/>
          <w:sz w:val="21"/>
          <w:szCs w:val="21"/>
          <w:u w:val="none"/>
          <w:shd w:val="clear" w:fill="F9F9F9"/>
          <w:lang w:eastAsia="zh-CN"/>
        </w:rPr>
        <w:t>《人身保险伤残评定标准及代码》</w:t>
      </w:r>
      <w:bookmarkEnd w:id="0"/>
      <w:r>
        <w:rPr>
          <w:rFonts w:hint="eastAsia" w:ascii="Arial" w:hAnsi="Arial" w:cs="Arial"/>
          <w:b/>
          <w:bCs/>
          <w:i w:val="0"/>
          <w:iCs w:val="0"/>
          <w:caps w:val="0"/>
          <w:color w:val="666666"/>
          <w:spacing w:val="0"/>
          <w:sz w:val="21"/>
          <w:szCs w:val="21"/>
          <w:shd w:val="clear" w:fill="F9F9F9"/>
          <w:lang w:eastAsia="zh-CN"/>
        </w:rPr>
        <w:t>（标准编号 JR/T 0083-2013）；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eastAsia" w:ascii="Arial" w:hAnsi="Arial" w:cs="Arial"/>
          <w:b/>
          <w:bCs/>
          <w:i w:val="0"/>
          <w:iCs w:val="0"/>
          <w:caps w:val="0"/>
          <w:color w:val="666666"/>
          <w:spacing w:val="0"/>
          <w:sz w:val="21"/>
          <w:szCs w:val="21"/>
          <w:shd w:val="clear" w:fill="F9F9F9"/>
          <w:lang w:eastAsia="zh-CN"/>
        </w:rPr>
      </w:pPr>
      <w:r>
        <w:rPr>
          <w:rFonts w:hint="eastAsia" w:ascii="Arial" w:hAnsi="Arial" w:cs="Arial"/>
          <w:b/>
          <w:bCs/>
          <w:i w:val="0"/>
          <w:iCs w:val="0"/>
          <w:caps w:val="0"/>
          <w:color w:val="666666"/>
          <w:spacing w:val="0"/>
          <w:sz w:val="21"/>
          <w:szCs w:val="21"/>
          <w:shd w:val="clear" w:fill="F9F9F9"/>
          <w:lang w:eastAsia="zh-CN"/>
        </w:rPr>
        <w:t>2026年7月31日</w:t>
      </w:r>
      <w:r>
        <w:rPr>
          <w:rFonts w:hint="eastAsia" w:ascii="Arial" w:hAnsi="Arial" w:cs="Arial"/>
          <w:b/>
          <w:bCs/>
          <w:i w:val="0"/>
          <w:iCs w:val="0"/>
          <w:caps w:val="0"/>
          <w:color w:val="666666"/>
          <w:spacing w:val="0"/>
          <w:sz w:val="21"/>
          <w:szCs w:val="21"/>
          <w:shd w:val="clear" w:fill="F9F9F9"/>
          <w:lang w:val="en-US" w:eastAsia="zh-CN"/>
        </w:rPr>
        <w:t>零点</w:t>
      </w:r>
      <w:r>
        <w:rPr>
          <w:rFonts w:hint="eastAsia" w:ascii="Arial" w:hAnsi="Arial" w:cs="Arial"/>
          <w:b/>
          <w:bCs/>
          <w:i w:val="0"/>
          <w:iCs w:val="0"/>
          <w:caps w:val="0"/>
          <w:color w:val="666666"/>
          <w:spacing w:val="0"/>
          <w:sz w:val="21"/>
          <w:szCs w:val="21"/>
          <w:shd w:val="clear" w:fill="F9F9F9"/>
          <w:lang w:eastAsia="zh-CN"/>
        </w:rPr>
        <w:t>及之后订单（含续费订单）：</w:t>
      </w:r>
      <w:r>
        <w:rPr>
          <w:rStyle w:val="6"/>
          <w:rFonts w:hint="eastAsia" w:ascii="Arial" w:hAnsi="Arial" w:cs="Arial"/>
          <w:i w:val="0"/>
          <w:iCs w:val="0"/>
          <w:caps w:val="0"/>
          <w:color w:val="3399FF"/>
          <w:spacing w:val="0"/>
          <w:sz w:val="21"/>
          <w:szCs w:val="21"/>
          <w:u w:val="none"/>
          <w:shd w:val="clear" w:fill="F9F9F9"/>
          <w:lang w:eastAsia="zh-CN"/>
        </w:rPr>
        <w:t>《人身保险伤残评定及代码》</w:t>
      </w:r>
      <w:r>
        <w:rPr>
          <w:rFonts w:hint="eastAsia" w:ascii="Arial" w:hAnsi="Arial" w:cs="Arial"/>
          <w:b/>
          <w:bCs/>
          <w:i w:val="0"/>
          <w:iCs w:val="0"/>
          <w:caps w:val="0"/>
          <w:color w:val="666666"/>
          <w:spacing w:val="0"/>
          <w:sz w:val="21"/>
          <w:szCs w:val="21"/>
          <w:shd w:val="clear" w:fill="F9F9F9"/>
          <w:lang w:eastAsia="zh-CN"/>
        </w:rPr>
        <w:t>（标准编号 GB/T 44893-2024）</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eastAsia" w:ascii="Arial" w:hAnsi="Arial" w:cs="Arial"/>
          <w:b/>
          <w:bCs/>
          <w:i w:val="0"/>
          <w:iCs w:val="0"/>
          <w:caps w:val="0"/>
          <w:color w:val="666666"/>
          <w:spacing w:val="0"/>
          <w:sz w:val="21"/>
          <w:szCs w:val="21"/>
          <w:shd w:val="clear" w:fill="F9F9F9"/>
          <w:lang w:eastAsia="zh-CN"/>
        </w:rPr>
      </w:pPr>
      <w:r>
        <w:rPr>
          <w:rFonts w:hint="eastAsia" w:ascii="Arial" w:hAnsi="Arial" w:cs="Arial"/>
          <w:b/>
          <w:bCs/>
          <w:i w:val="0"/>
          <w:iCs w:val="0"/>
          <w:caps w:val="0"/>
          <w:color w:val="666666"/>
          <w:spacing w:val="0"/>
          <w:sz w:val="21"/>
          <w:szCs w:val="21"/>
          <w:shd w:val="clear" w:fill="F9F9F9"/>
          <w:lang w:eastAsia="zh-CN"/>
        </w:rPr>
        <w:t>若被保险人于2023年8月1日（含）-2026年7月30日（含）期间出险，对于其《评定标准》的适用问题，保险公司将依据对被保险人更为有利的标准进行评定。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（二）权益细则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1.零起点短信提醒服务内容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在服务有效期内，持卡人每笔消费</w:t>
      </w:r>
      <w:r>
        <w:rPr>
          <w:rFonts w:hint="eastAsia" w:ascii="Arial" w:hAnsi="Arial" w:cs="Arial"/>
          <w:i w:val="0"/>
          <w:iCs w:val="0"/>
          <w:caps w:val="0"/>
          <w:color w:val="666666"/>
          <w:spacing w:val="0"/>
          <w:sz w:val="21"/>
          <w:szCs w:val="21"/>
          <w:shd w:val="clear" w:fill="F9F9F9"/>
          <w:lang w:eastAsia="zh-CN"/>
        </w:rPr>
        <w:t>（</w:t>
      </w:r>
      <w:r>
        <w:rPr>
          <w:rFonts w:hint="eastAsia" w:ascii="Arial" w:hAnsi="Arial" w:cs="Arial"/>
          <w:i w:val="0"/>
          <w:iCs w:val="0"/>
          <w:caps w:val="0"/>
          <w:color w:val="666666"/>
          <w:spacing w:val="0"/>
          <w:sz w:val="21"/>
          <w:szCs w:val="21"/>
          <w:shd w:val="clear" w:fill="F9F9F9"/>
          <w:lang w:val="en-US" w:eastAsia="zh-CN"/>
        </w:rPr>
        <w:t>除ETC消费</w:t>
      </w:r>
      <w:r>
        <w:rPr>
          <w:rFonts w:hint="eastAsia" w:ascii="Arial" w:hAnsi="Arial" w:cs="Arial"/>
          <w:i w:val="0"/>
          <w:iCs w:val="0"/>
          <w:caps w:val="0"/>
          <w:color w:val="666666"/>
          <w:spacing w:val="0"/>
          <w:sz w:val="21"/>
          <w:szCs w:val="21"/>
          <w:shd w:val="clear" w:fill="F9F9F9"/>
          <w:lang w:eastAsia="zh-CN"/>
        </w:rPr>
        <w:t>）</w:t>
      </w:r>
      <w:r>
        <w:rPr>
          <w:rFonts w:hint="default" w:ascii="Arial" w:hAnsi="Arial" w:cs="Arial"/>
          <w:i w:val="0"/>
          <w:iCs w:val="0"/>
          <w:caps w:val="0"/>
          <w:color w:val="666666"/>
          <w:spacing w:val="0"/>
          <w:sz w:val="21"/>
          <w:szCs w:val="21"/>
          <w:shd w:val="clear" w:fill="F9F9F9"/>
        </w:rPr>
        <w:t>、取现（无起点金额限制）都会收到短信提醒。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2.家庭医学咨询服务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凡订购“家庭尊享”优选增值服务产品的持卡人，在服务有效期内，持卡人及其家庭成员（本细则“家庭成员”指持卡人配偶、子女、持卡人本人父母，下同）可发起全年不限次、无额外费用的在线医疗咨询服务，即拨打保险公司合作方热线电话（详见如下），由专业的医生或护士为持卡人及其家庭成员提供“一对一”的在线医疗咨询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6"/>
          <w:rFonts w:hint="default" w:ascii="Arial" w:hAnsi="Arial" w:cs="Arial"/>
          <w:i w:val="0"/>
          <w:iCs w:val="0"/>
          <w:caps w:val="0"/>
          <w:color w:val="3399FF"/>
          <w:spacing w:val="0"/>
          <w:sz w:val="21"/>
          <w:szCs w:val="21"/>
          <w:u w:val="none"/>
          <w:shd w:val="clear" w:fill="F9F9F9"/>
        </w:rPr>
      </w:pPr>
      <w:r>
        <w:rPr>
          <w:rStyle w:val="6"/>
          <w:rFonts w:hint="default" w:ascii="Arial" w:hAnsi="Arial" w:cs="Arial"/>
          <w:i w:val="0"/>
          <w:iCs w:val="0"/>
          <w:caps w:val="0"/>
          <w:color w:val="3399FF"/>
          <w:spacing w:val="0"/>
          <w:sz w:val="21"/>
          <w:szCs w:val="21"/>
          <w:u w:val="none"/>
          <w:shd w:val="clear" w:fill="F9F9F9"/>
        </w:rPr>
        <w:t>众安在线财产保险股份有限公司</w:t>
      </w:r>
      <w:r>
        <w:rPr>
          <w:rFonts w:hint="default" w:ascii="Arial" w:hAnsi="Arial" w:cs="Arial"/>
          <w:i w:val="0"/>
          <w:iCs w:val="0"/>
          <w:caps w:val="0"/>
          <w:color w:val="666666"/>
          <w:spacing w:val="0"/>
          <w:sz w:val="21"/>
          <w:szCs w:val="21"/>
          <w:shd w:val="clear" w:fill="F9F9F9"/>
        </w:rPr>
        <w:t>合作方热线电话400</w:t>
      </w:r>
      <w:r>
        <w:rPr>
          <w:rFonts w:hint="eastAsia" w:ascii="Arial" w:hAnsi="Arial" w:cs="Arial"/>
          <w:i w:val="0"/>
          <w:iCs w:val="0"/>
          <w:caps w:val="0"/>
          <w:color w:val="666666"/>
          <w:spacing w:val="0"/>
          <w:sz w:val="21"/>
          <w:szCs w:val="21"/>
          <w:shd w:val="clear" w:fill="F9F9F9"/>
          <w:lang w:val="en-US" w:eastAsia="zh-CN"/>
        </w:rPr>
        <w:t>-</w:t>
      </w:r>
      <w:r>
        <w:rPr>
          <w:rFonts w:hint="default" w:ascii="Arial" w:hAnsi="Arial" w:cs="Arial"/>
          <w:i w:val="0"/>
          <w:iCs w:val="0"/>
          <w:caps w:val="0"/>
          <w:color w:val="666666"/>
          <w:spacing w:val="0"/>
          <w:sz w:val="21"/>
          <w:szCs w:val="21"/>
          <w:shd w:val="clear" w:fill="F9F9F9"/>
        </w:rPr>
        <w:t>103</w:t>
      </w:r>
      <w:r>
        <w:rPr>
          <w:rFonts w:hint="eastAsia" w:ascii="Arial" w:hAnsi="Arial" w:cs="Arial"/>
          <w:i w:val="0"/>
          <w:iCs w:val="0"/>
          <w:caps w:val="0"/>
          <w:color w:val="666666"/>
          <w:spacing w:val="0"/>
          <w:sz w:val="21"/>
          <w:szCs w:val="21"/>
          <w:shd w:val="clear" w:fill="F9F9F9"/>
          <w:lang w:val="en-US" w:eastAsia="zh-CN"/>
        </w:rPr>
        <w:t>-</w:t>
      </w:r>
      <w:r>
        <w:rPr>
          <w:rFonts w:hint="default" w:ascii="Arial" w:hAnsi="Arial" w:cs="Arial"/>
          <w:i w:val="0"/>
          <w:iCs w:val="0"/>
          <w:caps w:val="0"/>
          <w:color w:val="666666"/>
          <w:spacing w:val="0"/>
          <w:sz w:val="21"/>
          <w:szCs w:val="21"/>
          <w:shd w:val="clear" w:fill="F9F9F9"/>
        </w:rPr>
        <w:t>1603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6"/>
          <w:rFonts w:hint="default" w:ascii="Arial" w:hAnsi="Arial" w:cs="Arial"/>
          <w:i w:val="0"/>
          <w:iCs w:val="0"/>
          <w:caps w:val="0"/>
          <w:color w:val="3399FF"/>
          <w:spacing w:val="0"/>
          <w:sz w:val="21"/>
          <w:szCs w:val="21"/>
          <w:u w:val="none"/>
          <w:shd w:val="clear" w:fill="F9F9F9"/>
        </w:rPr>
        <w:t>太平财产保险有限公司</w:t>
      </w:r>
      <w:r>
        <w:rPr>
          <w:rFonts w:hint="default" w:ascii="Arial" w:hAnsi="Arial" w:cs="Arial"/>
          <w:i w:val="0"/>
          <w:iCs w:val="0"/>
          <w:caps w:val="0"/>
          <w:color w:val="666666"/>
          <w:spacing w:val="0"/>
          <w:sz w:val="21"/>
          <w:szCs w:val="21"/>
          <w:shd w:val="clear" w:fill="F9F9F9"/>
        </w:rPr>
        <w:t>合作方热线电话400-808-1379</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具体服务内容及使用流程如下：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（1）服务内容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①　</w:t>
      </w:r>
      <w:r>
        <w:rPr>
          <w:rFonts w:hint="default" w:ascii="Arial" w:hAnsi="Arial" w:cs="Arial"/>
          <w:color w:val="666666"/>
          <w:sz w:val="21"/>
          <w:szCs w:val="21"/>
          <w:shd w:val="clear" w:fill="F9F9F9"/>
        </w:rPr>
        <w:t>发起咨询</w:t>
      </w:r>
      <w:r>
        <w:rPr>
          <w:rFonts w:hint="default" w:ascii="Arial" w:hAnsi="Arial" w:cs="Arial"/>
          <w:i w:val="0"/>
          <w:iCs w:val="0"/>
          <w:caps w:val="0"/>
          <w:color w:val="666666"/>
          <w:spacing w:val="0"/>
          <w:sz w:val="21"/>
          <w:szCs w:val="21"/>
          <w:shd w:val="clear" w:fill="F9F9F9"/>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②　</w:t>
      </w:r>
      <w:r>
        <w:rPr>
          <w:rFonts w:hint="default" w:ascii="Arial" w:hAnsi="Arial" w:cs="Arial"/>
          <w:color w:val="666666"/>
          <w:sz w:val="21"/>
          <w:szCs w:val="21"/>
          <w:shd w:val="clear" w:fill="F9F9F9"/>
        </w:rPr>
        <w:t>建立专属健康档案</w:t>
      </w:r>
      <w:r>
        <w:rPr>
          <w:rFonts w:hint="default" w:ascii="Arial" w:hAnsi="Arial" w:cs="Arial"/>
          <w:i w:val="0"/>
          <w:iCs w:val="0"/>
          <w:caps w:val="0"/>
          <w:color w:val="666666"/>
          <w:spacing w:val="0"/>
          <w:sz w:val="21"/>
          <w:szCs w:val="21"/>
          <w:shd w:val="clear" w:fill="F9F9F9"/>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③　</w:t>
      </w:r>
      <w:r>
        <w:rPr>
          <w:rFonts w:hint="default" w:ascii="Arial" w:hAnsi="Arial" w:cs="Arial"/>
          <w:color w:val="666666"/>
          <w:sz w:val="21"/>
          <w:szCs w:val="21"/>
          <w:shd w:val="clear" w:fill="F9F9F9"/>
        </w:rPr>
        <w:t>分类受理咨询并提供对应服务</w:t>
      </w:r>
      <w:r>
        <w:rPr>
          <w:rFonts w:hint="eastAsia" w:ascii="Arial" w:hAnsi="Arial" w:cs="Arial"/>
          <w:i w:val="0"/>
          <w:iCs w:val="0"/>
          <w:caps w:val="0"/>
          <w:color w:val="666666"/>
          <w:spacing w:val="0"/>
          <w:sz w:val="21"/>
          <w:szCs w:val="21"/>
          <w:shd w:val="clear" w:fill="F9F9F9"/>
          <w:lang w:eastAsia="zh-CN"/>
        </w:rPr>
        <w:t>（</w:t>
      </w:r>
      <w:r>
        <w:rPr>
          <w:rFonts w:hint="eastAsia" w:ascii="Arial" w:hAnsi="Arial" w:cs="Arial"/>
          <w:color w:val="666666"/>
          <w:sz w:val="21"/>
          <w:szCs w:val="21"/>
          <w:shd w:val="clear" w:fill="F9F9F9"/>
        </w:rPr>
        <w:t>即时答复类咨询</w:t>
      </w:r>
      <w:r>
        <w:rPr>
          <w:rFonts w:hint="eastAsia" w:ascii="Arial" w:hAnsi="Arial" w:cs="Arial"/>
          <w:color w:val="666666"/>
          <w:sz w:val="21"/>
          <w:szCs w:val="21"/>
          <w:shd w:val="clear" w:fill="F9F9F9"/>
          <w:lang w:eastAsia="zh-CN"/>
        </w:rPr>
        <w:t>、</w:t>
      </w:r>
      <w:r>
        <w:rPr>
          <w:rFonts w:hint="eastAsia" w:ascii="Arial" w:hAnsi="Arial" w:cs="Arial"/>
          <w:color w:val="666666"/>
          <w:sz w:val="21"/>
          <w:szCs w:val="21"/>
          <w:shd w:val="clear" w:fill="F9F9F9"/>
        </w:rPr>
        <w:t>就医引导</w:t>
      </w:r>
      <w:r>
        <w:rPr>
          <w:rFonts w:hint="eastAsia" w:ascii="Arial" w:hAnsi="Arial" w:cs="Arial"/>
          <w:color w:val="666666"/>
          <w:sz w:val="21"/>
          <w:szCs w:val="21"/>
          <w:shd w:val="clear" w:fill="F9F9F9"/>
          <w:lang w:eastAsia="zh-CN"/>
        </w:rPr>
        <w:t>、</w:t>
      </w:r>
      <w:r>
        <w:rPr>
          <w:rFonts w:hint="eastAsia" w:ascii="Arial" w:hAnsi="Arial" w:cs="Arial"/>
          <w:color w:val="666666"/>
          <w:sz w:val="21"/>
          <w:szCs w:val="21"/>
          <w:shd w:val="clear" w:fill="F9F9F9"/>
        </w:rPr>
        <w:t>绿色通道服务</w:t>
      </w:r>
      <w:r>
        <w:rPr>
          <w:rFonts w:hint="eastAsia" w:ascii="Arial" w:hAnsi="Arial" w:cs="Arial"/>
          <w:i w:val="0"/>
          <w:iCs w:val="0"/>
          <w:caps w:val="0"/>
          <w:color w:val="666666"/>
          <w:spacing w:val="0"/>
          <w:sz w:val="21"/>
          <w:szCs w:val="21"/>
          <w:shd w:val="clear" w:fill="F9F9F9"/>
          <w:lang w:eastAsia="zh-CN"/>
        </w:rPr>
        <w:t>）</w:t>
      </w:r>
      <w:r>
        <w:rPr>
          <w:rFonts w:hint="default" w:ascii="Arial" w:hAnsi="Arial" w:cs="Arial"/>
          <w:i w:val="0"/>
          <w:iCs w:val="0"/>
          <w:caps w:val="0"/>
          <w:color w:val="666666"/>
          <w:spacing w:val="0"/>
          <w:sz w:val="21"/>
          <w:szCs w:val="21"/>
          <w:shd w:val="clear" w:fill="F9F9F9"/>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shd w:val="clear" w:fill="F9F9F9"/>
        </w:rPr>
      </w:pPr>
      <w:r>
        <w:rPr>
          <w:rFonts w:hint="default" w:ascii="Arial" w:hAnsi="Arial" w:cs="Arial"/>
          <w:i w:val="0"/>
          <w:iCs w:val="0"/>
          <w:caps w:val="0"/>
          <w:color w:val="666666"/>
          <w:spacing w:val="0"/>
          <w:sz w:val="21"/>
          <w:szCs w:val="21"/>
          <w:shd w:val="clear" w:fill="F9F9F9"/>
        </w:rPr>
        <w:t>④　</w:t>
      </w:r>
      <w:r>
        <w:rPr>
          <w:rFonts w:hint="default" w:ascii="Arial" w:hAnsi="Arial" w:cs="Arial"/>
          <w:color w:val="666666"/>
          <w:sz w:val="21"/>
          <w:szCs w:val="21"/>
          <w:shd w:val="clear" w:fill="F9F9F9"/>
        </w:rPr>
        <w:t>服务收尾归档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3.重大疾病协同就医服务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eastAsia" w:ascii="Arial" w:hAnsi="Arial" w:cs="Arial" w:eastAsiaTheme="minorEastAsia"/>
          <w:i w:val="0"/>
          <w:iCs w:val="0"/>
          <w:caps w:val="0"/>
          <w:color w:val="666666"/>
          <w:spacing w:val="0"/>
          <w:sz w:val="21"/>
          <w:szCs w:val="21"/>
          <w:lang w:eastAsia="zh-CN"/>
        </w:rPr>
      </w:pPr>
      <w:r>
        <w:rPr>
          <w:rFonts w:hint="default" w:ascii="Arial" w:hAnsi="Arial" w:cs="Arial"/>
          <w:i w:val="0"/>
          <w:iCs w:val="0"/>
          <w:caps w:val="0"/>
          <w:color w:val="666666"/>
          <w:spacing w:val="0"/>
          <w:sz w:val="21"/>
          <w:szCs w:val="21"/>
          <w:shd w:val="clear" w:fill="F9F9F9"/>
        </w:rPr>
        <w:t>凡订购“家庭尊享”优选增值服务产品的持卡人，在服务有效期内，持卡人本人或其家庭成员自附赠家庭综合意外伤害保险服务生效90天后经二级以上医院初步诊断罹患重大疾病需要就诊时，保险公司合作方将安排网络医院内副主任以上级别医师为持卡人及其家庭成员提供门诊预约</w:t>
      </w:r>
      <w:r>
        <w:rPr>
          <w:rFonts w:hint="eastAsia" w:ascii="Arial" w:hAnsi="Arial" w:cs="Arial"/>
          <w:i w:val="0"/>
          <w:iCs w:val="0"/>
          <w:caps w:val="0"/>
          <w:color w:val="666666"/>
          <w:spacing w:val="0"/>
          <w:sz w:val="21"/>
          <w:szCs w:val="21"/>
          <w:shd w:val="clear" w:fill="F9F9F9"/>
          <w:lang w:eastAsia="zh-CN"/>
        </w:rPr>
        <w:t>，</w:t>
      </w:r>
      <w:r>
        <w:rPr>
          <w:rFonts w:hint="default" w:ascii="Arial" w:hAnsi="Arial" w:cs="Arial"/>
          <w:i w:val="0"/>
          <w:iCs w:val="0"/>
          <w:caps w:val="0"/>
          <w:color w:val="666666"/>
          <w:spacing w:val="0"/>
          <w:sz w:val="21"/>
          <w:szCs w:val="21"/>
          <w:shd w:val="clear" w:fill="F9F9F9"/>
        </w:rPr>
        <w:t>住院预约安排及手术预约安排服务，每项服务限2次/年，本服务覆盖的120种重大疾病种类详见</w:t>
      </w:r>
      <w:r>
        <w:rPr>
          <w:rFonts w:hint="eastAsia" w:ascii="Arial" w:hAnsi="Arial" w:cs="Arial"/>
          <w:i w:val="0"/>
          <w:iCs w:val="0"/>
          <w:caps w:val="0"/>
          <w:color w:val="666666"/>
          <w:spacing w:val="0"/>
          <w:sz w:val="21"/>
          <w:szCs w:val="21"/>
          <w:shd w:val="clear" w:fill="F9F9F9"/>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shd w:val="clear" w:fill="F9F9F9"/>
        </w:rPr>
      </w:pPr>
      <w:r>
        <w:rPr>
          <w:rFonts w:hint="default" w:ascii="Arial" w:hAnsi="Arial" w:cs="Arial"/>
          <w:i w:val="0"/>
          <w:iCs w:val="0"/>
          <w:caps w:val="0"/>
          <w:color w:val="3399FF"/>
          <w:spacing w:val="0"/>
          <w:sz w:val="21"/>
          <w:szCs w:val="21"/>
          <w:u w:val="none"/>
          <w:shd w:val="clear" w:fill="F9F9F9"/>
        </w:rPr>
        <w:fldChar w:fldCharType="begin"/>
      </w:r>
      <w:r>
        <w:rPr>
          <w:rFonts w:hint="default" w:ascii="Arial" w:hAnsi="Arial" w:cs="Arial"/>
          <w:i w:val="0"/>
          <w:iCs w:val="0"/>
          <w:caps w:val="0"/>
          <w:color w:val="3399FF"/>
          <w:spacing w:val="0"/>
          <w:sz w:val="21"/>
          <w:szCs w:val="21"/>
          <w:u w:val="none"/>
          <w:shd w:val="clear" w:fill="F9F9F9"/>
        </w:rPr>
        <w:instrText xml:space="preserve"> HYPERLINK "https://creditcard.ecitic.com/tc/shangcheng/jiatingzunxiang/01.docx" </w:instrText>
      </w:r>
      <w:r>
        <w:rPr>
          <w:rFonts w:hint="default" w:ascii="Arial" w:hAnsi="Arial" w:cs="Arial"/>
          <w:i w:val="0"/>
          <w:iCs w:val="0"/>
          <w:caps w:val="0"/>
          <w:color w:val="3399FF"/>
          <w:spacing w:val="0"/>
          <w:sz w:val="21"/>
          <w:szCs w:val="21"/>
          <w:u w:val="none"/>
          <w:shd w:val="clear" w:fill="F9F9F9"/>
        </w:rPr>
        <w:fldChar w:fldCharType="separate"/>
      </w:r>
      <w:r>
        <w:rPr>
          <w:rStyle w:val="6"/>
          <w:rFonts w:hint="default" w:ascii="Arial" w:hAnsi="Arial" w:cs="Arial"/>
          <w:i w:val="0"/>
          <w:iCs w:val="0"/>
          <w:caps w:val="0"/>
          <w:color w:val="3399FF"/>
          <w:spacing w:val="0"/>
          <w:sz w:val="21"/>
          <w:szCs w:val="21"/>
          <w:u w:val="none"/>
          <w:shd w:val="clear" w:fill="F9F9F9"/>
        </w:rPr>
        <w:t>《重大疾病种类</w:t>
      </w:r>
      <w:r>
        <w:rPr>
          <w:rStyle w:val="6"/>
          <w:rFonts w:hint="eastAsia" w:ascii="Arial" w:hAnsi="Arial" w:cs="Arial"/>
          <w:i w:val="0"/>
          <w:iCs w:val="0"/>
          <w:caps w:val="0"/>
          <w:color w:val="3399FF"/>
          <w:spacing w:val="0"/>
          <w:sz w:val="21"/>
          <w:szCs w:val="21"/>
          <w:u w:val="none"/>
          <w:shd w:val="clear" w:fill="F9F9F9"/>
          <w:lang w:val="en-US" w:eastAsia="zh-CN"/>
        </w:rPr>
        <w:t>清单</w:t>
      </w:r>
      <w:r>
        <w:rPr>
          <w:rStyle w:val="6"/>
          <w:rFonts w:hint="default" w:ascii="Arial" w:hAnsi="Arial" w:cs="Arial"/>
          <w:i w:val="0"/>
          <w:iCs w:val="0"/>
          <w:caps w:val="0"/>
          <w:color w:val="3399FF"/>
          <w:spacing w:val="0"/>
          <w:sz w:val="21"/>
          <w:szCs w:val="21"/>
          <w:u w:val="none"/>
          <w:shd w:val="clear" w:fill="F9F9F9"/>
        </w:rPr>
        <w:t>》-众安在线财产保险股份有限公司</w:t>
      </w:r>
      <w:r>
        <w:rPr>
          <w:rFonts w:hint="default" w:ascii="Arial" w:hAnsi="Arial" w:cs="Arial"/>
          <w:i w:val="0"/>
          <w:iCs w:val="0"/>
          <w:caps w:val="0"/>
          <w:color w:val="3399FF"/>
          <w:spacing w:val="0"/>
          <w:sz w:val="21"/>
          <w:szCs w:val="21"/>
          <w:u w:val="none"/>
          <w:shd w:val="clear" w:fill="F9F9F9"/>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shd w:val="clear" w:fill="F9F9F9"/>
        </w:rPr>
      </w:pPr>
      <w:r>
        <w:rPr>
          <w:rFonts w:hint="default" w:ascii="Arial" w:hAnsi="Arial" w:cs="Arial"/>
          <w:i w:val="0"/>
          <w:iCs w:val="0"/>
          <w:caps w:val="0"/>
          <w:color w:val="3399FF"/>
          <w:spacing w:val="0"/>
          <w:sz w:val="21"/>
          <w:szCs w:val="21"/>
          <w:u w:val="none"/>
          <w:shd w:val="clear" w:fill="F9F9F9"/>
        </w:rPr>
        <w:fldChar w:fldCharType="begin"/>
      </w:r>
      <w:r>
        <w:rPr>
          <w:rFonts w:hint="default" w:ascii="Arial" w:hAnsi="Arial" w:cs="Arial"/>
          <w:i w:val="0"/>
          <w:iCs w:val="0"/>
          <w:caps w:val="0"/>
          <w:color w:val="3399FF"/>
          <w:spacing w:val="0"/>
          <w:sz w:val="21"/>
          <w:szCs w:val="21"/>
          <w:u w:val="none"/>
          <w:shd w:val="clear" w:fill="F9F9F9"/>
        </w:rPr>
        <w:instrText xml:space="preserve"> HYPERLINK "https://creditcard.ecitic.com/tc/shangcheng/jiatingzunxiang/03.docx" </w:instrText>
      </w:r>
      <w:r>
        <w:rPr>
          <w:rFonts w:hint="default" w:ascii="Arial" w:hAnsi="Arial" w:cs="Arial"/>
          <w:i w:val="0"/>
          <w:iCs w:val="0"/>
          <w:caps w:val="0"/>
          <w:color w:val="3399FF"/>
          <w:spacing w:val="0"/>
          <w:sz w:val="21"/>
          <w:szCs w:val="21"/>
          <w:u w:val="none"/>
          <w:shd w:val="clear" w:fill="F9F9F9"/>
        </w:rPr>
        <w:fldChar w:fldCharType="separate"/>
      </w:r>
      <w:r>
        <w:rPr>
          <w:rStyle w:val="6"/>
          <w:rFonts w:hint="default" w:ascii="Arial" w:hAnsi="Arial" w:cs="Arial"/>
          <w:i w:val="0"/>
          <w:iCs w:val="0"/>
          <w:caps w:val="0"/>
          <w:color w:val="3399FF"/>
          <w:spacing w:val="0"/>
          <w:sz w:val="21"/>
          <w:szCs w:val="21"/>
          <w:u w:val="none"/>
          <w:shd w:val="clear" w:fill="F9F9F9"/>
        </w:rPr>
        <w:t>《重大疾病种类</w:t>
      </w:r>
      <w:r>
        <w:rPr>
          <w:rStyle w:val="6"/>
          <w:rFonts w:hint="eastAsia" w:ascii="Arial" w:hAnsi="Arial" w:cs="Arial"/>
          <w:i w:val="0"/>
          <w:iCs w:val="0"/>
          <w:caps w:val="0"/>
          <w:color w:val="3399FF"/>
          <w:spacing w:val="0"/>
          <w:sz w:val="21"/>
          <w:szCs w:val="21"/>
          <w:u w:val="none"/>
          <w:shd w:val="clear" w:fill="F9F9F9"/>
          <w:lang w:val="en-US" w:eastAsia="zh-CN"/>
        </w:rPr>
        <w:t>清单</w:t>
      </w:r>
      <w:r>
        <w:rPr>
          <w:rStyle w:val="6"/>
          <w:rFonts w:hint="default" w:ascii="Arial" w:hAnsi="Arial" w:cs="Arial"/>
          <w:i w:val="0"/>
          <w:iCs w:val="0"/>
          <w:caps w:val="0"/>
          <w:color w:val="3399FF"/>
          <w:spacing w:val="0"/>
          <w:sz w:val="21"/>
          <w:szCs w:val="21"/>
          <w:u w:val="none"/>
          <w:shd w:val="clear" w:fill="F9F9F9"/>
        </w:rPr>
        <w:t>》-太平财产保险有限公司</w:t>
      </w:r>
      <w:r>
        <w:rPr>
          <w:rFonts w:hint="default" w:ascii="Arial" w:hAnsi="Arial" w:cs="Arial"/>
          <w:i w:val="0"/>
          <w:iCs w:val="0"/>
          <w:caps w:val="0"/>
          <w:color w:val="3399FF"/>
          <w:spacing w:val="0"/>
          <w:sz w:val="21"/>
          <w:szCs w:val="21"/>
          <w:u w:val="none"/>
          <w:shd w:val="clear" w:fill="F9F9F9"/>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hint="eastAsia" w:ascii="Arial" w:hAnsi="Arial" w:cs="Arial"/>
          <w:i w:val="0"/>
          <w:iCs w:val="0"/>
          <w:caps w:val="0"/>
          <w:color w:val="666666"/>
          <w:spacing w:val="0"/>
          <w:sz w:val="21"/>
          <w:szCs w:val="21"/>
          <w:shd w:val="clear" w:fill="F9F9F9"/>
          <w:lang w:eastAsia="zh-CN"/>
        </w:rPr>
      </w:pPr>
      <w:r>
        <w:rPr>
          <w:rStyle w:val="5"/>
          <w:rFonts w:hint="default" w:ascii="Arial" w:hAnsi="Arial" w:cs="Arial"/>
          <w:i w:val="0"/>
          <w:iCs w:val="0"/>
          <w:caps w:val="0"/>
          <w:color w:val="666666"/>
          <w:spacing w:val="0"/>
          <w:sz w:val="21"/>
          <w:szCs w:val="21"/>
          <w:shd w:val="clear" w:fill="F9F9F9"/>
        </w:rPr>
        <w:t>网络医院清单详见</w:t>
      </w:r>
      <w:r>
        <w:rPr>
          <w:rStyle w:val="5"/>
          <w:rFonts w:hint="eastAsia" w:ascii="Arial" w:hAnsi="Arial" w:cs="Arial"/>
          <w:i w:val="0"/>
          <w:iCs w:val="0"/>
          <w:caps w:val="0"/>
          <w:color w:val="666666"/>
          <w:spacing w:val="0"/>
          <w:sz w:val="21"/>
          <w:szCs w:val="21"/>
          <w:shd w:val="clear" w:fill="F9F9F9"/>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3399FF"/>
          <w:spacing w:val="0"/>
          <w:sz w:val="21"/>
          <w:szCs w:val="21"/>
          <w:u w:val="none"/>
          <w:shd w:val="clear" w:fill="F9F9F9"/>
        </w:rPr>
        <w:fldChar w:fldCharType="begin"/>
      </w:r>
      <w:r>
        <w:rPr>
          <w:rFonts w:hint="default" w:ascii="Arial" w:hAnsi="Arial" w:cs="Arial"/>
          <w:i w:val="0"/>
          <w:iCs w:val="0"/>
          <w:caps w:val="0"/>
          <w:color w:val="3399FF"/>
          <w:spacing w:val="0"/>
          <w:sz w:val="21"/>
          <w:szCs w:val="21"/>
          <w:u w:val="none"/>
          <w:shd w:val="clear" w:fill="F9F9F9"/>
        </w:rPr>
        <w:instrText xml:space="preserve"> HYPERLINK "https://creditcard.ecitic.com/tc/shangcheng/jiatingzunxiang/02.docx" </w:instrText>
      </w:r>
      <w:r>
        <w:rPr>
          <w:rFonts w:hint="default" w:ascii="Arial" w:hAnsi="Arial" w:cs="Arial"/>
          <w:i w:val="0"/>
          <w:iCs w:val="0"/>
          <w:caps w:val="0"/>
          <w:color w:val="3399FF"/>
          <w:spacing w:val="0"/>
          <w:sz w:val="21"/>
          <w:szCs w:val="21"/>
          <w:u w:val="none"/>
          <w:shd w:val="clear" w:fill="F9F9F9"/>
        </w:rPr>
        <w:fldChar w:fldCharType="separate"/>
      </w:r>
      <w:r>
        <w:rPr>
          <w:rStyle w:val="6"/>
          <w:rFonts w:hint="default" w:ascii="Arial" w:hAnsi="Arial" w:cs="Arial"/>
          <w:i w:val="0"/>
          <w:iCs w:val="0"/>
          <w:caps w:val="0"/>
          <w:color w:val="3399FF"/>
          <w:spacing w:val="0"/>
          <w:sz w:val="21"/>
          <w:szCs w:val="21"/>
          <w:u w:val="none"/>
          <w:shd w:val="clear" w:fill="F9F9F9"/>
        </w:rPr>
        <w:t>《重大疾病协同就医服务网络医院清单》-众安在线财产保险股份有限公司</w:t>
      </w:r>
      <w:r>
        <w:rPr>
          <w:rFonts w:hint="default" w:ascii="Arial" w:hAnsi="Arial" w:cs="Arial"/>
          <w:i w:val="0"/>
          <w:iCs w:val="0"/>
          <w:caps w:val="0"/>
          <w:color w:val="3399FF"/>
          <w:spacing w:val="0"/>
          <w:sz w:val="21"/>
          <w:szCs w:val="21"/>
          <w:u w:val="none"/>
          <w:shd w:val="clear" w:fill="F9F9F9"/>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eastAsia" w:ascii="Arial" w:hAnsi="Arial" w:cs="Arial" w:eastAsiaTheme="minorEastAsia"/>
          <w:i w:val="0"/>
          <w:iCs w:val="0"/>
          <w:caps w:val="0"/>
          <w:color w:val="666666"/>
          <w:spacing w:val="0"/>
          <w:sz w:val="21"/>
          <w:szCs w:val="21"/>
          <w:lang w:eastAsia="zh-CN"/>
        </w:rPr>
      </w:pPr>
      <w:r>
        <w:rPr>
          <w:rFonts w:hint="default" w:ascii="Arial" w:hAnsi="Arial" w:cs="Arial"/>
          <w:i w:val="0"/>
          <w:iCs w:val="0"/>
          <w:caps w:val="0"/>
          <w:color w:val="3399FF"/>
          <w:spacing w:val="0"/>
          <w:sz w:val="21"/>
          <w:szCs w:val="21"/>
          <w:u w:val="none"/>
          <w:shd w:val="clear" w:fill="F9F9F9"/>
        </w:rPr>
        <w:fldChar w:fldCharType="begin"/>
      </w:r>
      <w:r>
        <w:rPr>
          <w:rFonts w:hint="default" w:ascii="Arial" w:hAnsi="Arial" w:cs="Arial"/>
          <w:i w:val="0"/>
          <w:iCs w:val="0"/>
          <w:caps w:val="0"/>
          <w:color w:val="3399FF"/>
          <w:spacing w:val="0"/>
          <w:sz w:val="21"/>
          <w:szCs w:val="21"/>
          <w:u w:val="none"/>
          <w:shd w:val="clear" w:fill="F9F9F9"/>
        </w:rPr>
        <w:instrText xml:space="preserve"> HYPERLINK "https://creditcard.ecitic.com/tc/shangcheng/jiatingzunxiang/04.xlsx" </w:instrText>
      </w:r>
      <w:r>
        <w:rPr>
          <w:rFonts w:hint="default" w:ascii="Arial" w:hAnsi="Arial" w:cs="Arial"/>
          <w:i w:val="0"/>
          <w:iCs w:val="0"/>
          <w:caps w:val="0"/>
          <w:color w:val="3399FF"/>
          <w:spacing w:val="0"/>
          <w:sz w:val="21"/>
          <w:szCs w:val="21"/>
          <w:u w:val="none"/>
          <w:shd w:val="clear" w:fill="F9F9F9"/>
        </w:rPr>
        <w:fldChar w:fldCharType="separate"/>
      </w:r>
      <w:r>
        <w:rPr>
          <w:rStyle w:val="6"/>
          <w:rFonts w:hint="default" w:ascii="Arial" w:hAnsi="Arial" w:cs="Arial"/>
          <w:i w:val="0"/>
          <w:iCs w:val="0"/>
          <w:caps w:val="0"/>
          <w:color w:val="3399FF"/>
          <w:spacing w:val="0"/>
          <w:sz w:val="21"/>
          <w:szCs w:val="21"/>
          <w:u w:val="none"/>
          <w:shd w:val="clear" w:fill="F9F9F9"/>
        </w:rPr>
        <w:t>《重大疾病协同就医服务网络医院清单》-太平财产保险有限公司</w:t>
      </w:r>
      <w:r>
        <w:rPr>
          <w:rFonts w:hint="default" w:ascii="Arial" w:hAnsi="Arial" w:cs="Arial"/>
          <w:i w:val="0"/>
          <w:iCs w:val="0"/>
          <w:caps w:val="0"/>
          <w:color w:val="3399FF"/>
          <w:spacing w:val="0"/>
          <w:sz w:val="21"/>
          <w:szCs w:val="21"/>
          <w:u w:val="none"/>
          <w:shd w:val="clear" w:fill="F9F9F9"/>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具体服务内容及使用流程如下：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（1）服务内容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①　二次诊疗：提供网络医院内副主任以上级别医师二次诊疗服务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②　住院安排：网络医院内副主任及以上级别医师为持卡人及其家庭成员提供全面详尽的诊断和治疗意见后，需住院的，负责提供网络医院内住院安排的服务。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③　手术安排：网络医院内副主任及以上级别医师为持卡人及其家庭成员提供全面详尽的诊断和治疗意见后，需手术的，负责提供网络医院内住院安排的服务。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（2）服务流程</w:t>
      </w: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firstLineChars="0"/>
        <w:rPr>
          <w:rFonts w:hint="default" w:ascii="Arial" w:hAnsi="Arial" w:cs="Arial"/>
          <w:i w:val="0"/>
          <w:iCs w:val="0"/>
          <w:caps w:val="0"/>
          <w:color w:val="666666"/>
          <w:spacing w:val="0"/>
          <w:sz w:val="21"/>
          <w:szCs w:val="21"/>
        </w:rPr>
      </w:pPr>
      <w:r>
        <w:rPr>
          <w:rFonts w:hint="default" w:ascii="Arial" w:hAnsi="Arial" w:cs="Arial"/>
          <w:color w:val="666666"/>
          <w:sz w:val="21"/>
          <w:szCs w:val="21"/>
          <w:shd w:val="clear" w:fill="F9F9F9"/>
        </w:rPr>
        <w:t>拨打专属热线发起服务申请</w:t>
      </w: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firstLineChars="0"/>
        <w:rPr>
          <w:rFonts w:hint="default" w:ascii="Arial" w:hAnsi="Arial" w:cs="Arial"/>
          <w:i w:val="0"/>
          <w:iCs w:val="0"/>
          <w:caps w:val="0"/>
          <w:color w:val="666666"/>
          <w:spacing w:val="0"/>
          <w:sz w:val="21"/>
          <w:szCs w:val="21"/>
        </w:rPr>
      </w:pPr>
      <w:r>
        <w:rPr>
          <w:rFonts w:hint="default" w:ascii="Arial" w:hAnsi="Arial" w:cs="Arial"/>
          <w:color w:val="666666"/>
          <w:sz w:val="21"/>
          <w:szCs w:val="21"/>
          <w:shd w:val="clear" w:fill="F9F9F9"/>
        </w:rPr>
        <w:t>预约专员核验并同步申请人信息至保司复核资格</w:t>
      </w: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firstLineChars="0"/>
        <w:rPr>
          <w:rFonts w:hint="default" w:ascii="Arial" w:hAnsi="Arial" w:cs="Arial"/>
          <w:i w:val="0"/>
          <w:iCs w:val="0"/>
          <w:caps w:val="0"/>
          <w:color w:val="666666"/>
          <w:spacing w:val="0"/>
          <w:sz w:val="21"/>
          <w:szCs w:val="21"/>
        </w:rPr>
      </w:pPr>
      <w:r>
        <w:rPr>
          <w:rFonts w:hint="default" w:ascii="Arial" w:hAnsi="Arial" w:cs="Arial"/>
          <w:color w:val="666666"/>
          <w:sz w:val="21"/>
          <w:szCs w:val="21"/>
          <w:shd w:val="clear" w:fill="F9F9F9"/>
        </w:rPr>
        <w:t>专人采集/核实完整就诊资料</w:t>
      </w: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firstLineChars="0"/>
        <w:rPr>
          <w:rFonts w:hint="default" w:ascii="Arial" w:hAnsi="Arial" w:cs="Arial"/>
          <w:i w:val="0"/>
          <w:iCs w:val="0"/>
          <w:caps w:val="0"/>
          <w:color w:val="666666"/>
          <w:spacing w:val="0"/>
          <w:sz w:val="21"/>
          <w:szCs w:val="21"/>
        </w:rPr>
      </w:pPr>
      <w:r>
        <w:rPr>
          <w:rFonts w:hint="default" w:ascii="Arial" w:hAnsi="Arial" w:cs="Arial"/>
          <w:color w:val="666666"/>
          <w:sz w:val="21"/>
          <w:szCs w:val="21"/>
          <w:shd w:val="clear" w:fill="F9F9F9"/>
        </w:rPr>
        <w:t>匹配协调预约资源</w:t>
      </w: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firstLineChars="0"/>
        <w:rPr>
          <w:rFonts w:hint="default" w:ascii="Arial" w:hAnsi="Arial" w:cs="Arial"/>
          <w:i w:val="0"/>
          <w:iCs w:val="0"/>
          <w:caps w:val="0"/>
          <w:color w:val="666666"/>
          <w:spacing w:val="0"/>
          <w:sz w:val="21"/>
          <w:szCs w:val="21"/>
        </w:rPr>
      </w:pPr>
      <w:r>
        <w:rPr>
          <w:rFonts w:hint="default" w:ascii="Arial" w:hAnsi="Arial" w:cs="Arial"/>
          <w:color w:val="666666"/>
          <w:sz w:val="21"/>
          <w:szCs w:val="21"/>
          <w:shd w:val="clear" w:fill="F9F9F9"/>
        </w:rPr>
        <w:t>预约结果通知与服务交付</w:t>
      </w: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firstLineChars="0"/>
        <w:rPr>
          <w:rFonts w:hint="default" w:ascii="Arial" w:hAnsi="Arial" w:cs="Arial"/>
          <w:i w:val="0"/>
          <w:iCs w:val="0"/>
          <w:caps w:val="0"/>
          <w:color w:val="666666"/>
          <w:spacing w:val="0"/>
          <w:sz w:val="21"/>
          <w:szCs w:val="21"/>
        </w:rPr>
      </w:pPr>
      <w:r>
        <w:rPr>
          <w:rFonts w:hint="eastAsia" w:ascii="宋体" w:hAnsi="宋体" w:eastAsia="宋体" w:cs="宋体"/>
          <w:sz w:val="21"/>
          <w:szCs w:val="21"/>
          <w:lang w:val="en-US" w:eastAsia="zh-CN"/>
        </w:rPr>
        <w:t>服务闭环归档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（3）使用方式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持卡人及其家庭成员自附赠家庭综合意外伤害保险服务生效90天后经二级以上医院初步诊断罹患重大疾病需要二次诊断就诊时，拨打指定保险公司合作方客服。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6"/>
          <w:rFonts w:hint="default" w:ascii="Arial" w:hAnsi="Arial" w:cs="Arial"/>
          <w:i w:val="0"/>
          <w:iCs w:val="0"/>
          <w:caps w:val="0"/>
          <w:color w:val="3399FF"/>
          <w:spacing w:val="0"/>
          <w:sz w:val="21"/>
          <w:szCs w:val="21"/>
          <w:u w:val="none"/>
          <w:shd w:val="clear" w:fill="F9F9F9"/>
        </w:rPr>
        <w:t>众安在线财产保险股份有限公司</w:t>
      </w:r>
      <w:r>
        <w:rPr>
          <w:rFonts w:hint="default" w:ascii="Arial" w:hAnsi="Arial" w:cs="Arial"/>
          <w:i w:val="0"/>
          <w:iCs w:val="0"/>
          <w:caps w:val="0"/>
          <w:color w:val="666666"/>
          <w:spacing w:val="0"/>
          <w:sz w:val="21"/>
          <w:szCs w:val="21"/>
          <w:shd w:val="clear" w:fill="F9F9F9"/>
        </w:rPr>
        <w:t>合作方热线电话</w:t>
      </w:r>
      <w:r>
        <w:rPr>
          <w:rFonts w:hint="default" w:ascii="Arial" w:hAnsi="Arial" w:cs="Arial"/>
          <w:color w:val="666666"/>
          <w:sz w:val="21"/>
          <w:szCs w:val="21"/>
          <w:shd w:val="clear" w:fill="F9F9F9"/>
        </w:rPr>
        <w:t>400</w:t>
      </w:r>
      <w:r>
        <w:rPr>
          <w:rFonts w:hint="eastAsia" w:ascii="Arial" w:hAnsi="Arial" w:cs="Arial"/>
          <w:color w:val="666666"/>
          <w:sz w:val="21"/>
          <w:szCs w:val="21"/>
          <w:shd w:val="clear" w:fill="F9F9F9"/>
          <w:lang w:val="en-US" w:eastAsia="zh-CN"/>
        </w:rPr>
        <w:t>-</w:t>
      </w:r>
      <w:r>
        <w:rPr>
          <w:rFonts w:hint="default" w:ascii="Arial" w:hAnsi="Arial" w:cs="Arial"/>
          <w:color w:val="666666"/>
          <w:sz w:val="21"/>
          <w:szCs w:val="21"/>
          <w:shd w:val="clear" w:fill="F9F9F9"/>
        </w:rPr>
        <w:t>103</w:t>
      </w:r>
      <w:r>
        <w:rPr>
          <w:rFonts w:hint="eastAsia" w:ascii="Arial" w:hAnsi="Arial" w:cs="Arial"/>
          <w:color w:val="666666"/>
          <w:sz w:val="21"/>
          <w:szCs w:val="21"/>
          <w:shd w:val="clear" w:fill="F9F9F9"/>
          <w:lang w:val="en-US" w:eastAsia="zh-CN"/>
        </w:rPr>
        <w:t>-</w:t>
      </w:r>
      <w:r>
        <w:rPr>
          <w:rFonts w:hint="default" w:ascii="Arial" w:hAnsi="Arial" w:cs="Arial"/>
          <w:color w:val="666666"/>
          <w:sz w:val="21"/>
          <w:szCs w:val="21"/>
          <w:shd w:val="clear" w:fill="F9F9F9"/>
        </w:rPr>
        <w:t>1603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6"/>
          <w:rFonts w:hint="default" w:ascii="Arial" w:hAnsi="Arial" w:cs="Arial"/>
          <w:i w:val="0"/>
          <w:iCs w:val="0"/>
          <w:caps w:val="0"/>
          <w:color w:val="3399FF"/>
          <w:spacing w:val="0"/>
          <w:sz w:val="21"/>
          <w:szCs w:val="21"/>
          <w:u w:val="none"/>
          <w:shd w:val="clear" w:fill="F9F9F9"/>
        </w:rPr>
        <w:t>太平财产保险有限公司</w:t>
      </w:r>
      <w:r>
        <w:rPr>
          <w:rFonts w:hint="default" w:ascii="Arial" w:hAnsi="Arial" w:cs="Arial"/>
          <w:i w:val="0"/>
          <w:iCs w:val="0"/>
          <w:caps w:val="0"/>
          <w:color w:val="666666"/>
          <w:spacing w:val="0"/>
          <w:sz w:val="21"/>
          <w:szCs w:val="21"/>
          <w:shd w:val="clear" w:fill="F9F9F9"/>
        </w:rPr>
        <w:t>合作方热线电话400-808-1379</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4.家庭综合意外伤害保险服务（附赠保险服务）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该保险服务为卡中心赠送给主持卡人的保险权益。投保人为卡中心，被保险人为订购“家庭尊享”优选增值服务产品且保险权益已生效的持卡人本人及其家庭成员（配偶、子女、本人父母）。承保公司为众安在线财产保险股份有限公司或太平财产保险有限公司（</w:t>
      </w:r>
      <w:r>
        <w:rPr>
          <w:rStyle w:val="5"/>
          <w:rFonts w:hint="eastAsia" w:ascii="Arial" w:hAnsi="Arial" w:cs="Arial"/>
          <w:i w:val="0"/>
          <w:iCs w:val="0"/>
          <w:caps w:val="0"/>
          <w:color w:val="666666"/>
          <w:spacing w:val="0"/>
          <w:sz w:val="21"/>
          <w:szCs w:val="21"/>
          <w:shd w:val="clear" w:fill="F9F9F9"/>
          <w:lang w:val="en-US" w:eastAsia="zh-CN"/>
        </w:rPr>
        <w:t>具体详见前文“</w:t>
      </w:r>
      <w:r>
        <w:rPr>
          <w:rStyle w:val="5"/>
          <w:rFonts w:eastAsia="宋体"/>
          <w:sz w:val="21"/>
          <w:szCs w:val="21"/>
        </w:rPr>
        <w:t>本产品</w:t>
      </w:r>
      <w:r>
        <w:rPr>
          <w:rStyle w:val="5"/>
          <w:rFonts w:hint="eastAsia" w:eastAsia="宋体"/>
          <w:sz w:val="21"/>
          <w:szCs w:val="21"/>
        </w:rPr>
        <w:t>附赠保险服务承保公司</w:t>
      </w:r>
      <w:r>
        <w:rPr>
          <w:rStyle w:val="5"/>
          <w:rFonts w:hint="eastAsia" w:ascii="Arial" w:hAnsi="Arial" w:eastAsia="宋体" w:cs="Arial"/>
          <w:i w:val="0"/>
          <w:iCs w:val="0"/>
          <w:caps w:val="0"/>
          <w:color w:val="666666"/>
          <w:spacing w:val="0"/>
          <w:sz w:val="21"/>
          <w:szCs w:val="21"/>
          <w:shd w:val="clear" w:fill="F9F9F9"/>
          <w:lang w:val="en-US" w:eastAsia="zh-CN"/>
        </w:rPr>
        <w:t>”</w:t>
      </w:r>
      <w:r>
        <w:rPr>
          <w:rStyle w:val="5"/>
          <w:rFonts w:hint="default" w:ascii="Arial" w:hAnsi="Arial" w:cs="Arial"/>
          <w:i w:val="0"/>
          <w:iCs w:val="0"/>
          <w:caps w:val="0"/>
          <w:color w:val="666666"/>
          <w:spacing w:val="0"/>
          <w:sz w:val="21"/>
          <w:szCs w:val="21"/>
          <w:shd w:val="clear" w:fill="F9F9F9"/>
        </w:rPr>
        <w:t>）。该保险合同为团体保险合同，持卡人可致电众安在线财产保险股份有限公司客服热线1010-9955，或太平财产保险有限公司客服热线95589查询或申请保险凭证。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由于附赠保险含有死亡保险责任，持卡人确认已就投保事项及保险金额征得了其他被保险人的同意及认可（未成年子女需取得其监护人的同意及认可）。卡中心将通过如下方式取得持卡人其他家庭成员（不含未成年子女）同意及认可：附赠持卡人家庭成员（不含未成年子女）通过点击持卡人所转发的正确链接/登录网站进入团体保险投保确认页面，填入家庭成员本人的姓名、性别、身份证号等信息，并完成手机短信验证，确认非持卡人的团体保险投保意愿确认。如家庭成员未在约定时间内完成确认，则视为持卡人及家庭成员自动放弃该部分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附赠的保险权益由相应保险公司提供，卡中心不对保险服务及理赔事宜提供任何保证或承担任何责任。请购买产品的持卡人认真阅读相应保险条款。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（1）保障金额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每一信用卡持卡人账户在保险期间的</w:t>
      </w:r>
      <w:r>
        <w:rPr>
          <w:rStyle w:val="5"/>
          <w:rFonts w:hint="default" w:ascii="Arial" w:hAnsi="Arial" w:cs="Arial"/>
          <w:i w:val="0"/>
          <w:iCs w:val="0"/>
          <w:caps w:val="0"/>
          <w:color w:val="666666"/>
          <w:spacing w:val="0"/>
          <w:sz w:val="21"/>
          <w:szCs w:val="21"/>
          <w:shd w:val="clear" w:fill="F9F9F9"/>
        </w:rPr>
        <w:t>赔偿限额</w:t>
      </w:r>
      <w:r>
        <w:rPr>
          <w:rFonts w:hint="default" w:ascii="Arial" w:hAnsi="Arial" w:cs="Arial"/>
          <w:i w:val="0"/>
          <w:iCs w:val="0"/>
          <w:caps w:val="0"/>
          <w:color w:val="666666"/>
          <w:spacing w:val="0"/>
          <w:sz w:val="21"/>
          <w:szCs w:val="21"/>
          <w:shd w:val="clear" w:fill="F9F9F9"/>
        </w:rPr>
        <w:t>如下：</w:t>
      </w:r>
    </w:p>
    <w:tbl>
      <w:tblPr>
        <w:tblStyle w:val="3"/>
        <w:tblW w:w="8295" w:type="dxa"/>
        <w:tblCellSpacing w:w="7" w:type="dxa"/>
        <w:tblInd w:w="464" w:type="dxa"/>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Layout w:type="autofit"/>
        <w:tblCellMar>
          <w:top w:w="0" w:type="dxa"/>
          <w:left w:w="0" w:type="dxa"/>
          <w:bottom w:w="0" w:type="dxa"/>
          <w:right w:w="0" w:type="dxa"/>
        </w:tblCellMar>
      </w:tblPr>
      <w:tblGrid>
        <w:gridCol w:w="3120"/>
        <w:gridCol w:w="1980"/>
        <w:gridCol w:w="3195"/>
      </w:tblGrid>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9" w:hRule="atLeast"/>
          <w:tblCellSpacing w:w="7" w:type="dxa"/>
        </w:trPr>
        <w:tc>
          <w:tcPr>
            <w:tcW w:w="3099" w:type="dxa"/>
            <w:vMerge w:val="restar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家庭综合意外伤害保险服务</w:t>
            </w:r>
          </w:p>
        </w:tc>
        <w:tc>
          <w:tcPr>
            <w:tcW w:w="1966"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本人</w:t>
            </w:r>
          </w:p>
        </w:tc>
        <w:tc>
          <w:tcPr>
            <w:tcW w:w="3174"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r>
              <w:rPr>
                <w:rFonts w:hint="default" w:ascii="Arial" w:hAnsi="Arial" w:eastAsia="宋体" w:cs="Arial"/>
                <w:caps w:val="0"/>
                <w:color w:val="333333"/>
                <w:spacing w:val="0"/>
                <w:kern w:val="0"/>
                <w:sz w:val="21"/>
                <w:szCs w:val="21"/>
                <w:lang w:val="en-US" w:eastAsia="zh-CN" w:bidi="ar"/>
              </w:rPr>
              <w:t>80万</w:t>
            </w:r>
            <w:r>
              <w:rPr>
                <w:rStyle w:val="5"/>
                <w:rFonts w:hint="default" w:ascii="Arial" w:hAnsi="Arial" w:eastAsia="宋体" w:cs="Arial"/>
                <w:caps w:val="0"/>
                <w:color w:val="333333"/>
                <w:spacing w:val="0"/>
                <w:kern w:val="0"/>
                <w:sz w:val="21"/>
                <w:szCs w:val="21"/>
                <w:lang w:val="en-US" w:eastAsia="zh-CN" w:bidi="ar"/>
              </w:rPr>
              <w:t>保险金额（人民币）</w:t>
            </w:r>
          </w:p>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7" w:type="dxa"/>
        </w:trPr>
        <w:tc>
          <w:tcPr>
            <w:tcW w:w="3099" w:type="dxa"/>
            <w:vMerge w:val="continue"/>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rPr>
                <w:rFonts w:hint="default" w:ascii="Arial" w:hAnsi="Arial" w:cs="Arial"/>
                <w:caps w:val="0"/>
                <w:color w:val="333333"/>
                <w:spacing w:val="0"/>
                <w:sz w:val="21"/>
                <w:szCs w:val="21"/>
              </w:rPr>
            </w:pPr>
          </w:p>
        </w:tc>
        <w:tc>
          <w:tcPr>
            <w:tcW w:w="1966"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配偶</w:t>
            </w:r>
          </w:p>
        </w:tc>
        <w:tc>
          <w:tcPr>
            <w:tcW w:w="3174"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r>
              <w:rPr>
                <w:rFonts w:hint="default" w:ascii="Arial" w:hAnsi="Arial" w:eastAsia="宋体" w:cs="Arial"/>
                <w:caps w:val="0"/>
                <w:color w:val="333333"/>
                <w:spacing w:val="0"/>
                <w:kern w:val="0"/>
                <w:sz w:val="21"/>
                <w:szCs w:val="21"/>
                <w:lang w:val="en-US" w:eastAsia="zh-CN" w:bidi="ar"/>
              </w:rPr>
              <w:t>30万</w:t>
            </w:r>
            <w:r>
              <w:rPr>
                <w:rStyle w:val="5"/>
                <w:rFonts w:hint="default" w:ascii="Arial" w:hAnsi="Arial" w:eastAsia="宋体" w:cs="Arial"/>
                <w:caps w:val="0"/>
                <w:color w:val="333333"/>
                <w:spacing w:val="0"/>
                <w:kern w:val="0"/>
                <w:sz w:val="21"/>
                <w:szCs w:val="21"/>
                <w:lang w:val="en-US" w:eastAsia="zh-CN" w:bidi="ar"/>
              </w:rPr>
              <w:t>保险金额（人民币）</w:t>
            </w:r>
          </w:p>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7" w:type="dxa"/>
        </w:trPr>
        <w:tc>
          <w:tcPr>
            <w:tcW w:w="3099" w:type="dxa"/>
            <w:vMerge w:val="continue"/>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rPr>
                <w:rFonts w:hint="default" w:ascii="Arial" w:hAnsi="Arial" w:cs="Arial"/>
                <w:caps w:val="0"/>
                <w:color w:val="333333"/>
                <w:spacing w:val="0"/>
                <w:sz w:val="21"/>
                <w:szCs w:val="21"/>
              </w:rPr>
            </w:pPr>
          </w:p>
        </w:tc>
        <w:tc>
          <w:tcPr>
            <w:tcW w:w="1966"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子女</w:t>
            </w:r>
          </w:p>
        </w:tc>
        <w:tc>
          <w:tcPr>
            <w:tcW w:w="3174"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r>
              <w:rPr>
                <w:rFonts w:hint="default" w:ascii="Arial" w:hAnsi="Arial" w:eastAsia="宋体" w:cs="Arial"/>
                <w:caps w:val="0"/>
                <w:color w:val="333333"/>
                <w:spacing w:val="0"/>
                <w:kern w:val="0"/>
                <w:sz w:val="21"/>
                <w:szCs w:val="21"/>
                <w:lang w:val="en-US" w:eastAsia="zh-CN" w:bidi="ar"/>
              </w:rPr>
              <w:t>共享10万</w:t>
            </w:r>
            <w:r>
              <w:rPr>
                <w:rStyle w:val="5"/>
                <w:rFonts w:hint="default" w:ascii="Arial" w:hAnsi="Arial" w:eastAsia="宋体" w:cs="Arial"/>
                <w:caps w:val="0"/>
                <w:color w:val="333333"/>
                <w:spacing w:val="0"/>
                <w:kern w:val="0"/>
                <w:sz w:val="21"/>
                <w:szCs w:val="21"/>
                <w:lang w:val="en-US" w:eastAsia="zh-CN" w:bidi="ar"/>
              </w:rPr>
              <w:t>保险金额（人民币）</w:t>
            </w:r>
          </w:p>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7" w:type="dxa"/>
        </w:trPr>
        <w:tc>
          <w:tcPr>
            <w:tcW w:w="3099" w:type="dxa"/>
            <w:vMerge w:val="continue"/>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rPr>
                <w:rFonts w:hint="default" w:ascii="Arial" w:hAnsi="Arial" w:cs="Arial"/>
                <w:caps w:val="0"/>
                <w:color w:val="333333"/>
                <w:spacing w:val="0"/>
                <w:sz w:val="21"/>
                <w:szCs w:val="21"/>
              </w:rPr>
            </w:pPr>
          </w:p>
        </w:tc>
        <w:tc>
          <w:tcPr>
            <w:tcW w:w="1966"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本人父母</w:t>
            </w:r>
          </w:p>
        </w:tc>
        <w:tc>
          <w:tcPr>
            <w:tcW w:w="3174"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r>
              <w:rPr>
                <w:rFonts w:hint="default" w:ascii="Arial" w:hAnsi="Arial" w:eastAsia="宋体" w:cs="Arial"/>
                <w:caps w:val="0"/>
                <w:color w:val="333333"/>
                <w:spacing w:val="0"/>
                <w:kern w:val="0"/>
                <w:sz w:val="21"/>
                <w:szCs w:val="21"/>
                <w:lang w:val="en-US" w:eastAsia="zh-CN" w:bidi="ar"/>
              </w:rPr>
              <w:t>5万</w:t>
            </w:r>
            <w:r>
              <w:rPr>
                <w:rStyle w:val="5"/>
                <w:rFonts w:hint="default" w:ascii="Arial" w:hAnsi="Arial" w:eastAsia="宋体" w:cs="Arial"/>
                <w:caps w:val="0"/>
                <w:color w:val="333333"/>
                <w:spacing w:val="0"/>
                <w:kern w:val="0"/>
                <w:sz w:val="21"/>
                <w:szCs w:val="21"/>
                <w:lang w:val="en-US" w:eastAsia="zh-CN" w:bidi="ar"/>
              </w:rPr>
              <w:t>保险金额</w:t>
            </w:r>
            <w:r>
              <w:rPr>
                <w:rFonts w:hint="default" w:ascii="Arial" w:hAnsi="Arial" w:eastAsia="宋体" w:cs="Arial"/>
                <w:caps w:val="0"/>
                <w:color w:val="333333"/>
                <w:spacing w:val="0"/>
                <w:kern w:val="0"/>
                <w:sz w:val="21"/>
                <w:szCs w:val="21"/>
                <w:lang w:val="en-US" w:eastAsia="zh-CN" w:bidi="ar"/>
              </w:rPr>
              <w:t>/人</w:t>
            </w:r>
            <w:r>
              <w:rPr>
                <w:rStyle w:val="5"/>
                <w:rFonts w:hint="default" w:ascii="Arial" w:hAnsi="Arial" w:eastAsia="宋体" w:cs="Arial"/>
                <w:caps w:val="0"/>
                <w:color w:val="333333"/>
                <w:spacing w:val="0"/>
                <w:kern w:val="0"/>
                <w:sz w:val="21"/>
                <w:szCs w:val="21"/>
                <w:lang w:val="en-US" w:eastAsia="zh-CN" w:bidi="ar"/>
              </w:rPr>
              <w:t>（人民币）</w:t>
            </w:r>
          </w:p>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（2）保障责任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凡订购“家庭尊享”优选增值服务产品的持卡人，在保障权益生效后，本人或本人父母或配偶或子女遭受意外伤害，并因该意外伤害导致身故、残疾的，保险人依照下列约定给付保险金，且给付各项保险金之和不超过该被保险人的保险金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①意外身故责任保险：购买了“家庭尊享”优选增值服务产品的持卡人本人或本人父母或配偶或子女，在保险期间内遭受意外伤害事故，并自该事故发生之日起180日内（含第180日）因该事故身故的，保险人按附赠家庭综合意外伤害保险服务的意外身故保险金额给付意外身故保险金，给付意外身故保险金后对该被保险人的保险责任终止。被保险人因遭受意外伤害事故且自该事故发生日起下落不明，后经人民法院宣告死亡的，保险人按附赠家庭综合意外伤害保险服务载明的意外伤害身故保险金额给付意外身故保险金。但若被保险人被宣告死亡后生还的，保险金受领人应于知道或应当知道被保险人生还后30日内退还保险人给付的意外身故保险金。在保险一年有效期内，被保险人身故前保险人按照伤残等级标准的约定给付了伤残保险金的，身故保险金应扣除已给付的伤残保险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②意外伤残责任保险：购买了“家庭尊享”优选增值服务产品的持卡人本人或本人父母或配偶或子女，保险期间内遭受意外伤害事故，并自该意外伤害发生之日起180日（含第180日）内因该意外伤害造成被保险人伤残并达到《评定标准》（</w:t>
      </w:r>
      <w:r>
        <w:rPr>
          <w:rFonts w:hint="eastAsia" w:ascii="Arial" w:hAnsi="Arial" w:cs="Arial"/>
          <w:i w:val="0"/>
          <w:iCs w:val="0"/>
          <w:caps w:val="0"/>
          <w:color w:val="666666"/>
          <w:spacing w:val="0"/>
          <w:sz w:val="21"/>
          <w:szCs w:val="21"/>
          <w:shd w:val="clear" w:fill="F9F9F9"/>
          <w:lang w:val="en-US" w:eastAsia="zh-CN"/>
        </w:rPr>
        <w:t>详见前文</w:t>
      </w:r>
      <w:r>
        <w:rPr>
          <w:rFonts w:hint="default" w:ascii="Arial" w:hAnsi="Arial" w:cs="Arial"/>
          <w:i w:val="0"/>
          <w:iCs w:val="0"/>
          <w:caps w:val="0"/>
          <w:color w:val="666666"/>
          <w:spacing w:val="0"/>
          <w:sz w:val="21"/>
          <w:szCs w:val="21"/>
          <w:shd w:val="clear" w:fill="F9F9F9"/>
        </w:rPr>
        <w:t>《评定标准》）所列伤残程度之一的，保险人按《评定标准》所对应伤残等级的给付比例乘以约定的意外伤残保险金额，承担向被保险人给付意外伤残保险金的责任。如被保险人自该意外伤害发生之日起180日后治疗仍未结束，则保险人按该意外伤害发生之日起第180日的身体情况进行伤残评定，并据此承担向被保险人给付意外伤残保险金的责任。本次意外伤害事故之前被保险人的已有伤残，应在鉴定时予以剔除。伤残的评定原则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A.被保险人因同一意外伤害造成两处或两处以上伤残时，保险人根据《评定标准》规定的多处伤残评定原则给付意外伤残保险金。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B.被保险人如在本次意外伤害之前已有伤残，保险人按合并后的伤残程度在评定标准中所对应伤残等级的给付比例扣除原有伤残程度在《评定标准》中所对应伤残等级的给付比例后，乘以约定的意外伤残保险金额，承担向被保险人给付意外伤残保险金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若保险人累计给付的意外伤残保险金的金额达到附赠家庭综合意外伤害保险服务的意外伤残保险金额时，保险人对被保险人的本项保险责任终止。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shd w:val="clear" w:fill="F9F9F9"/>
        </w:rPr>
      </w:pPr>
      <w:r>
        <w:rPr>
          <w:rFonts w:hint="default" w:ascii="Arial" w:hAnsi="Arial" w:cs="Arial"/>
          <w:i w:val="0"/>
          <w:iCs w:val="0"/>
          <w:caps w:val="0"/>
          <w:color w:val="666666"/>
          <w:spacing w:val="0"/>
          <w:sz w:val="21"/>
          <w:szCs w:val="21"/>
          <w:shd w:val="clear" w:fill="F9F9F9"/>
        </w:rPr>
        <w:t>在保险期间内，若保险人上述两项责任下的累计给付保险金的总额达到附赠家庭综合意外伤害保险服务载明的总保险金额时，保险人对被保险人的本项保险责任终止。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（3）保险条款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3399FF"/>
          <w:spacing w:val="0"/>
          <w:sz w:val="21"/>
          <w:szCs w:val="21"/>
          <w:u w:val="none"/>
          <w:shd w:val="clear" w:fill="F9F9F9"/>
        </w:rPr>
        <w:fldChar w:fldCharType="begin"/>
      </w:r>
      <w:r>
        <w:rPr>
          <w:rFonts w:hint="default" w:ascii="Arial" w:hAnsi="Arial" w:cs="Arial"/>
          <w:i w:val="0"/>
          <w:iCs w:val="0"/>
          <w:caps w:val="0"/>
          <w:color w:val="3399FF"/>
          <w:spacing w:val="0"/>
          <w:sz w:val="21"/>
          <w:szCs w:val="21"/>
          <w:u w:val="none"/>
          <w:shd w:val="clear" w:fill="F9F9F9"/>
        </w:rPr>
        <w:instrText xml:space="preserve"> HYPERLINK "https://creditcard.ecitic.com/tc/shangcheng/jiatingzunxiang/06.docx" </w:instrText>
      </w:r>
      <w:r>
        <w:rPr>
          <w:rFonts w:hint="default" w:ascii="Arial" w:hAnsi="Arial" w:cs="Arial"/>
          <w:i w:val="0"/>
          <w:iCs w:val="0"/>
          <w:caps w:val="0"/>
          <w:color w:val="3399FF"/>
          <w:spacing w:val="0"/>
          <w:sz w:val="21"/>
          <w:szCs w:val="21"/>
          <w:u w:val="none"/>
          <w:shd w:val="clear" w:fill="F9F9F9"/>
        </w:rPr>
        <w:fldChar w:fldCharType="separate"/>
      </w:r>
      <w:r>
        <w:rPr>
          <w:rStyle w:val="6"/>
          <w:rFonts w:hint="default" w:ascii="Arial" w:hAnsi="Arial" w:cs="Arial"/>
          <w:i w:val="0"/>
          <w:iCs w:val="0"/>
          <w:caps w:val="0"/>
          <w:color w:val="3399FF"/>
          <w:spacing w:val="0"/>
          <w:sz w:val="21"/>
          <w:szCs w:val="21"/>
          <w:u w:val="none"/>
          <w:shd w:val="clear" w:fill="F9F9F9"/>
        </w:rPr>
        <w:t>《众安在线财产保险股份有限公司互联网团体意外伤害保险条款（2022版A款）》注册号【C00017932312021120818263】</w:t>
      </w:r>
      <w:r>
        <w:rPr>
          <w:rFonts w:hint="default" w:ascii="Arial" w:hAnsi="Arial" w:cs="Arial"/>
          <w:i w:val="0"/>
          <w:iCs w:val="0"/>
          <w:caps w:val="0"/>
          <w:color w:val="3399FF"/>
          <w:spacing w:val="0"/>
          <w:sz w:val="21"/>
          <w:szCs w:val="21"/>
          <w:u w:val="none"/>
          <w:shd w:val="clear" w:fill="F9F9F9"/>
        </w:rPr>
        <w:fldChar w:fldCharType="end"/>
      </w:r>
      <w:r>
        <w:rPr>
          <w:rFonts w:hint="default" w:ascii="Arial" w:hAnsi="Arial" w:cs="Arial"/>
          <w:i w:val="0"/>
          <w:iCs w:val="0"/>
          <w:caps w:val="0"/>
          <w:color w:val="666666"/>
          <w:spacing w:val="0"/>
          <w:sz w:val="21"/>
          <w:szCs w:val="21"/>
          <w:shd w:val="clear" w:fill="F9F9F9"/>
        </w:rPr>
        <w:t>-</w:t>
      </w:r>
      <w:r>
        <w:rPr>
          <w:rFonts w:hint="eastAsia" w:ascii="Arial" w:hAnsi="Arial" w:cs="Arial"/>
          <w:i w:val="0"/>
          <w:iCs w:val="0"/>
          <w:caps w:val="0"/>
          <w:color w:val="666666"/>
          <w:spacing w:val="0"/>
          <w:sz w:val="21"/>
          <w:szCs w:val="21"/>
          <w:shd w:val="clear" w:fill="F9F9F9"/>
          <w:lang w:val="en-US" w:eastAsia="zh-CN"/>
        </w:rPr>
        <w:t>适用</w:t>
      </w:r>
      <w:r>
        <w:rPr>
          <w:rFonts w:hint="default" w:ascii="Arial" w:hAnsi="Arial" w:cs="Arial"/>
          <w:color w:val="666666"/>
          <w:sz w:val="21"/>
          <w:szCs w:val="21"/>
          <w:shd w:val="clear" w:fill="F9F9F9"/>
        </w:rPr>
        <w:t>2023年8月1日之前</w:t>
      </w:r>
      <w:r>
        <w:rPr>
          <w:rFonts w:hint="eastAsia" w:ascii="Arial" w:hAnsi="Arial" w:cs="Arial"/>
          <w:color w:val="666666"/>
          <w:sz w:val="21"/>
          <w:szCs w:val="21"/>
          <w:shd w:val="clear" w:fill="F9F9F9"/>
          <w:lang w:val="en-US" w:eastAsia="zh-CN"/>
        </w:rPr>
        <w:t>及2026年7月31日零点及之后</w:t>
      </w:r>
      <w:r>
        <w:rPr>
          <w:rFonts w:hint="default" w:ascii="Arial" w:hAnsi="Arial" w:cs="Arial"/>
          <w:color w:val="666666"/>
          <w:sz w:val="21"/>
          <w:szCs w:val="21"/>
          <w:shd w:val="clear" w:fill="F9F9F9"/>
        </w:rPr>
        <w:t>订单（含续费订单）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3399FF"/>
          <w:spacing w:val="0"/>
          <w:sz w:val="21"/>
          <w:szCs w:val="21"/>
          <w:u w:val="none"/>
          <w:shd w:val="clear" w:fill="F9F9F9"/>
        </w:rPr>
        <w:fldChar w:fldCharType="begin"/>
      </w:r>
      <w:r>
        <w:rPr>
          <w:rFonts w:hint="default" w:ascii="Arial" w:hAnsi="Arial" w:cs="Arial"/>
          <w:i w:val="0"/>
          <w:iCs w:val="0"/>
          <w:caps w:val="0"/>
          <w:color w:val="3399FF"/>
          <w:spacing w:val="0"/>
          <w:sz w:val="21"/>
          <w:szCs w:val="21"/>
          <w:u w:val="none"/>
          <w:shd w:val="clear" w:fill="F9F9F9"/>
        </w:rPr>
        <w:instrText xml:space="preserve"> HYPERLINK "https://creditcard.ecitic.com/tc/shangcheng/jiatingzunxiang/07.doc" </w:instrText>
      </w:r>
      <w:r>
        <w:rPr>
          <w:rFonts w:hint="default" w:ascii="Arial" w:hAnsi="Arial" w:cs="Arial"/>
          <w:i w:val="0"/>
          <w:iCs w:val="0"/>
          <w:caps w:val="0"/>
          <w:color w:val="3399FF"/>
          <w:spacing w:val="0"/>
          <w:sz w:val="21"/>
          <w:szCs w:val="21"/>
          <w:u w:val="none"/>
          <w:shd w:val="clear" w:fill="F9F9F9"/>
        </w:rPr>
        <w:fldChar w:fldCharType="separate"/>
      </w:r>
      <w:r>
        <w:rPr>
          <w:rStyle w:val="6"/>
          <w:rFonts w:hint="default" w:ascii="Arial" w:hAnsi="Arial" w:cs="Arial"/>
          <w:i w:val="0"/>
          <w:iCs w:val="0"/>
          <w:caps w:val="0"/>
          <w:color w:val="3399FF"/>
          <w:spacing w:val="0"/>
          <w:sz w:val="21"/>
          <w:szCs w:val="21"/>
          <w:u w:val="none"/>
          <w:shd w:val="clear" w:fill="F9F9F9"/>
        </w:rPr>
        <w:t>《太平财产保险有限公司团体人身意外伤害保险（A版）条款》注册号【C00002632312022051385521】</w:t>
      </w:r>
      <w:r>
        <w:rPr>
          <w:rFonts w:hint="default" w:ascii="Arial" w:hAnsi="Arial" w:cs="Arial"/>
          <w:i w:val="0"/>
          <w:iCs w:val="0"/>
          <w:caps w:val="0"/>
          <w:color w:val="3399FF"/>
          <w:spacing w:val="0"/>
          <w:sz w:val="21"/>
          <w:szCs w:val="21"/>
          <w:u w:val="none"/>
          <w:shd w:val="clear" w:fill="F9F9F9"/>
        </w:rPr>
        <w:fldChar w:fldCharType="end"/>
      </w:r>
      <w:r>
        <w:rPr>
          <w:rFonts w:hint="default" w:ascii="Arial" w:hAnsi="Arial" w:cs="Arial"/>
          <w:i w:val="0"/>
          <w:iCs w:val="0"/>
          <w:caps w:val="0"/>
          <w:color w:val="666666"/>
          <w:spacing w:val="0"/>
          <w:sz w:val="21"/>
          <w:szCs w:val="21"/>
          <w:shd w:val="clear" w:fill="F9F9F9"/>
        </w:rPr>
        <w:t>-适用</w:t>
      </w:r>
      <w:r>
        <w:rPr>
          <w:rFonts w:hint="default" w:ascii="Arial" w:hAnsi="Arial" w:cs="Arial"/>
          <w:color w:val="666666"/>
          <w:sz w:val="21"/>
          <w:szCs w:val="21"/>
          <w:shd w:val="clear" w:fill="F9F9F9"/>
        </w:rPr>
        <w:t>2023年</w:t>
      </w:r>
      <w:r>
        <w:rPr>
          <w:rFonts w:hint="eastAsia" w:ascii="Arial" w:hAnsi="Arial" w:cs="Arial"/>
          <w:color w:val="666666"/>
          <w:sz w:val="21"/>
          <w:szCs w:val="21"/>
          <w:shd w:val="clear" w:fill="F9F9F9"/>
          <w:lang w:val="en-US" w:eastAsia="zh-CN"/>
        </w:rPr>
        <w:t>8</w:t>
      </w:r>
      <w:r>
        <w:rPr>
          <w:rFonts w:hint="default" w:ascii="Arial" w:hAnsi="Arial" w:cs="Arial"/>
          <w:color w:val="666666"/>
          <w:sz w:val="21"/>
          <w:szCs w:val="21"/>
          <w:shd w:val="clear" w:fill="F9F9F9"/>
        </w:rPr>
        <w:t>月1日</w:t>
      </w:r>
      <w:r>
        <w:rPr>
          <w:rFonts w:hint="eastAsia" w:ascii="Arial" w:hAnsi="Arial" w:cs="Arial"/>
          <w:color w:val="666666"/>
          <w:sz w:val="21"/>
          <w:szCs w:val="21"/>
          <w:shd w:val="clear" w:fill="F9F9F9"/>
          <w:lang w:val="en-US" w:eastAsia="zh-CN"/>
        </w:rPr>
        <w:t>（含）至2026年7月30日（含）</w:t>
      </w:r>
      <w:r>
        <w:rPr>
          <w:rFonts w:hint="default" w:ascii="Arial" w:hAnsi="Arial" w:cs="Arial"/>
          <w:color w:val="666666"/>
          <w:sz w:val="21"/>
          <w:szCs w:val="21"/>
          <w:shd w:val="clear" w:fill="F9F9F9"/>
        </w:rPr>
        <w:t>订单（含续费订单）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hint="default" w:ascii="Arial" w:hAnsi="Arial" w:cs="Arial"/>
          <w:i w:val="0"/>
          <w:iCs w:val="0"/>
          <w:caps w:val="0"/>
          <w:color w:val="666666"/>
          <w:spacing w:val="0"/>
          <w:sz w:val="21"/>
          <w:szCs w:val="21"/>
          <w:shd w:val="clear" w:fill="F9F9F9"/>
        </w:rPr>
      </w:pPr>
      <w:r>
        <w:rPr>
          <w:rStyle w:val="5"/>
          <w:rFonts w:hint="default" w:ascii="Arial" w:hAnsi="Arial" w:cs="Arial"/>
          <w:i w:val="0"/>
          <w:iCs w:val="0"/>
          <w:caps w:val="0"/>
          <w:color w:val="666666"/>
          <w:spacing w:val="0"/>
          <w:sz w:val="21"/>
          <w:szCs w:val="21"/>
          <w:shd w:val="clear" w:fill="F9F9F9"/>
        </w:rPr>
        <w:t>（4）附赠家庭综合意外伤害保险服务责任免除及投保声明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eastAsia" w:ascii="Arial" w:hAnsi="Arial" w:cs="Arial"/>
          <w:b/>
          <w:bCs/>
          <w:color w:val="666666"/>
          <w:sz w:val="21"/>
          <w:szCs w:val="21"/>
          <w:shd w:val="clear" w:fill="F9F9F9"/>
          <w:lang w:eastAsia="zh-CN"/>
        </w:rPr>
      </w:pPr>
      <w:r>
        <w:rPr>
          <w:rFonts w:hint="default" w:ascii="Arial" w:hAnsi="Arial" w:cs="Arial"/>
          <w:b/>
          <w:bCs/>
          <w:color w:val="666666"/>
          <w:sz w:val="21"/>
          <w:szCs w:val="21"/>
          <w:shd w:val="clear" w:fill="F9F9F9"/>
        </w:rPr>
        <w:t>2023年8月1日之前</w:t>
      </w:r>
      <w:r>
        <w:rPr>
          <w:rFonts w:hint="eastAsia" w:ascii="Arial" w:hAnsi="Arial" w:cs="Arial"/>
          <w:b/>
          <w:bCs/>
          <w:color w:val="666666"/>
          <w:sz w:val="21"/>
          <w:szCs w:val="21"/>
          <w:shd w:val="clear" w:fill="F9F9F9"/>
          <w:lang w:val="en-US" w:eastAsia="zh-CN"/>
        </w:rPr>
        <w:t>及2026年7月31日零点及之后</w:t>
      </w:r>
      <w:r>
        <w:rPr>
          <w:rFonts w:hint="default" w:ascii="Arial" w:hAnsi="Arial" w:cs="Arial"/>
          <w:b/>
          <w:bCs/>
          <w:color w:val="666666"/>
          <w:sz w:val="21"/>
          <w:szCs w:val="21"/>
          <w:shd w:val="clear" w:fill="F9F9F9"/>
        </w:rPr>
        <w:t>订单（含续费订单）</w:t>
      </w:r>
      <w:r>
        <w:rPr>
          <w:rFonts w:hint="eastAsia" w:ascii="Arial" w:hAnsi="Arial" w:cs="Arial"/>
          <w:b/>
          <w:bCs/>
          <w:color w:val="666666"/>
          <w:sz w:val="21"/>
          <w:szCs w:val="21"/>
          <w:shd w:val="clear" w:fill="F9F9F9"/>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adjustRightInd w:val="0"/>
        <w:spacing w:before="0" w:beforeAutospacing="0" w:after="0" w:afterAutospacing="0" w:line="330" w:lineRule="atLeast"/>
        <w:ind w:left="0" w:right="0" w:firstLine="0"/>
        <w:rPr>
          <w:rFonts w:hint="eastAsia" w:ascii="Arial" w:hAnsi="Arial" w:cs="Arial"/>
          <w:b/>
          <w:bCs/>
          <w:color w:val="666666"/>
          <w:sz w:val="21"/>
          <w:szCs w:val="21"/>
          <w:shd w:val="clear" w:fill="F9F9F9"/>
        </w:rPr>
      </w:pPr>
      <w:r>
        <w:rPr>
          <w:rStyle w:val="5"/>
          <w:rFonts w:hint="default" w:ascii="Arial" w:hAnsi="Arial" w:cs="Arial"/>
          <w:bCs/>
          <w:i w:val="0"/>
          <w:iCs w:val="0"/>
          <w:caps w:val="0"/>
          <w:color w:val="666666"/>
          <w:spacing w:val="0"/>
          <w:sz w:val="21"/>
          <w:szCs w:val="21"/>
          <w:shd w:val="clear" w:fill="F9F9F9"/>
        </w:rPr>
        <w:t>保障期间，</w:t>
      </w:r>
      <w:r>
        <w:rPr>
          <w:rFonts w:hint="eastAsia" w:ascii="Arial" w:hAnsi="Arial" w:cs="Arial"/>
          <w:b/>
          <w:bCs/>
          <w:color w:val="666666"/>
          <w:sz w:val="21"/>
          <w:szCs w:val="21"/>
          <w:shd w:val="clear" w:fill="F9F9F9"/>
        </w:rPr>
        <w:t>因下列原因造成被保险人身故或伤残的或在下列期间遭受伤害导致身故、伤残的，保险人不承担给付保险金责任：</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9F9F9"/>
        <w:adjustRightInd w:val="0"/>
        <w:spacing w:before="0" w:beforeAutospacing="0" w:after="0" w:afterAutospacing="0" w:line="330" w:lineRule="atLeast"/>
        <w:ind w:left="0" w:right="0" w:firstLine="0" w:firstLineChars="0"/>
        <w:rPr>
          <w:rFonts w:hint="eastAsia" w:ascii="Arial" w:hAnsi="Arial" w:cs="Arial"/>
          <w:b/>
          <w:bCs/>
          <w:color w:val="666666"/>
          <w:sz w:val="21"/>
          <w:szCs w:val="21"/>
          <w:shd w:val="clear" w:fill="F9F9F9"/>
        </w:rPr>
      </w:pPr>
      <w:r>
        <w:rPr>
          <w:rFonts w:hint="eastAsia" w:ascii="Arial" w:hAnsi="Arial" w:cs="Arial"/>
          <w:b/>
          <w:bCs/>
          <w:color w:val="666666"/>
          <w:sz w:val="21"/>
          <w:szCs w:val="21"/>
          <w:shd w:val="clear" w:fill="F9F9F9"/>
        </w:rPr>
        <w:t>投保人的故意或重大过失行为；</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9F9F9"/>
        <w:adjustRightInd w:val="0"/>
        <w:spacing w:before="0" w:beforeAutospacing="0" w:after="0" w:afterAutospacing="0" w:line="330" w:lineRule="atLeast"/>
        <w:ind w:left="0" w:right="0" w:firstLine="0" w:firstLineChars="0"/>
        <w:rPr>
          <w:rFonts w:hint="eastAsia" w:ascii="Arial" w:hAnsi="Arial" w:cs="Arial"/>
          <w:b/>
          <w:bCs/>
          <w:color w:val="666666"/>
          <w:sz w:val="21"/>
          <w:szCs w:val="21"/>
          <w:shd w:val="clear" w:fill="F9F9F9"/>
        </w:rPr>
      </w:pPr>
      <w:r>
        <w:rPr>
          <w:rFonts w:hint="eastAsia" w:ascii="Arial" w:hAnsi="Arial" w:cs="Arial"/>
          <w:b/>
          <w:bCs/>
          <w:color w:val="666666"/>
          <w:sz w:val="21"/>
          <w:szCs w:val="21"/>
          <w:shd w:val="clear" w:fill="F9F9F9"/>
        </w:rPr>
        <w:t>被保险人故意自伤或自杀，但被保险人自杀时为无民事行为能力人的除外；</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9F9F9"/>
        <w:adjustRightInd w:val="0"/>
        <w:spacing w:before="0" w:beforeAutospacing="0" w:after="0" w:afterAutospacing="0" w:line="330" w:lineRule="atLeast"/>
        <w:ind w:left="0" w:right="0" w:firstLine="0" w:firstLineChars="0"/>
        <w:rPr>
          <w:rFonts w:hint="eastAsia" w:ascii="Arial" w:hAnsi="Arial" w:cs="Arial"/>
          <w:b/>
          <w:bCs/>
          <w:color w:val="666666"/>
          <w:sz w:val="21"/>
          <w:szCs w:val="21"/>
          <w:shd w:val="clear" w:fill="F9F9F9"/>
        </w:rPr>
      </w:pPr>
      <w:r>
        <w:rPr>
          <w:rFonts w:hint="eastAsia" w:ascii="Arial" w:hAnsi="Arial" w:cs="Arial"/>
          <w:b/>
          <w:bCs/>
          <w:color w:val="666666"/>
          <w:sz w:val="21"/>
          <w:szCs w:val="21"/>
          <w:shd w:val="clear" w:fill="F9F9F9"/>
        </w:rPr>
        <w:t>因被保险人挑衅或故意行为而导致的打斗、被袭击或被谋杀；</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9F9F9"/>
        <w:adjustRightInd w:val="0"/>
        <w:spacing w:before="0" w:beforeAutospacing="0" w:after="0" w:afterAutospacing="0" w:line="330" w:lineRule="atLeast"/>
        <w:ind w:left="0" w:right="0" w:firstLine="0" w:firstLineChars="0"/>
        <w:rPr>
          <w:rFonts w:hint="eastAsia" w:ascii="Arial" w:hAnsi="Arial" w:cs="Arial"/>
          <w:b/>
          <w:bCs/>
          <w:color w:val="666666"/>
          <w:sz w:val="21"/>
          <w:szCs w:val="21"/>
          <w:shd w:val="clear" w:fill="F9F9F9"/>
        </w:rPr>
      </w:pPr>
      <w:r>
        <w:rPr>
          <w:rFonts w:hint="eastAsia" w:ascii="Arial" w:hAnsi="Arial" w:cs="Arial"/>
          <w:b/>
          <w:bCs/>
          <w:color w:val="666666"/>
          <w:sz w:val="21"/>
          <w:szCs w:val="21"/>
          <w:shd w:val="clear" w:fill="F9F9F9"/>
        </w:rPr>
        <w:t>被保险人妊娠、流产、分娩、疾病、药物过敏、中暑、猝死；</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9F9F9"/>
        <w:adjustRightInd w:val="0"/>
        <w:spacing w:before="0" w:beforeAutospacing="0" w:after="0" w:afterAutospacing="0" w:line="330" w:lineRule="atLeast"/>
        <w:ind w:left="0" w:right="0" w:firstLine="0" w:firstLineChars="0"/>
        <w:rPr>
          <w:rFonts w:hint="eastAsia" w:ascii="Arial" w:hAnsi="Arial" w:cs="Arial"/>
          <w:b/>
          <w:bCs/>
          <w:color w:val="666666"/>
          <w:sz w:val="21"/>
          <w:szCs w:val="21"/>
          <w:shd w:val="clear" w:fill="F9F9F9"/>
        </w:rPr>
      </w:pPr>
      <w:r>
        <w:rPr>
          <w:rFonts w:hint="eastAsia" w:ascii="Arial" w:hAnsi="Arial" w:cs="Arial"/>
          <w:b/>
          <w:bCs/>
          <w:color w:val="666666"/>
          <w:sz w:val="21"/>
          <w:szCs w:val="21"/>
          <w:shd w:val="clear" w:fill="F9F9F9"/>
        </w:rPr>
        <w:t>被保险人发生医疗事故或接受整容手术及其他内、外科手术时发生意外；</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9F9F9"/>
        <w:adjustRightInd w:val="0"/>
        <w:spacing w:before="0" w:beforeAutospacing="0" w:after="0" w:afterAutospacing="0" w:line="330" w:lineRule="atLeast"/>
        <w:ind w:left="0" w:right="0" w:firstLine="0" w:firstLineChars="0"/>
        <w:rPr>
          <w:rFonts w:hint="eastAsia" w:ascii="Arial" w:hAnsi="Arial" w:cs="Arial"/>
          <w:b/>
          <w:bCs/>
          <w:color w:val="666666"/>
          <w:sz w:val="21"/>
          <w:szCs w:val="21"/>
          <w:shd w:val="clear" w:fill="F9F9F9"/>
        </w:rPr>
      </w:pPr>
      <w:r>
        <w:rPr>
          <w:rFonts w:hint="eastAsia" w:ascii="Arial" w:hAnsi="Arial" w:cs="Arial"/>
          <w:b/>
          <w:bCs/>
          <w:color w:val="666666"/>
          <w:sz w:val="21"/>
          <w:szCs w:val="21"/>
          <w:shd w:val="clear" w:fill="F9F9F9"/>
        </w:rPr>
        <w:t>被保险人未遵医嘱，私自服用、涂用、注射药物；</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9F9F9"/>
        <w:adjustRightInd w:val="0"/>
        <w:spacing w:before="0" w:beforeAutospacing="0" w:after="0" w:afterAutospacing="0" w:line="330" w:lineRule="atLeast"/>
        <w:ind w:left="0" w:right="0" w:firstLine="0"/>
        <w:rPr>
          <w:rFonts w:hint="eastAsia" w:ascii="Arial" w:hAnsi="Arial" w:cs="Arial"/>
          <w:b/>
          <w:bCs/>
          <w:color w:val="666666"/>
          <w:sz w:val="21"/>
          <w:szCs w:val="21"/>
          <w:shd w:val="clear" w:fill="F9F9F9"/>
        </w:rPr>
      </w:pPr>
      <w:r>
        <w:rPr>
          <w:rFonts w:hint="eastAsia" w:ascii="Arial" w:hAnsi="Arial" w:cs="Arial"/>
          <w:b/>
          <w:bCs/>
          <w:color w:val="666666"/>
          <w:sz w:val="21"/>
          <w:szCs w:val="21"/>
          <w:shd w:val="clear" w:fill="F9F9F9"/>
        </w:rPr>
        <w:t>任何生物、化学、原子能武器，原子能或核能装置所造成的爆炸、灼伤、污染或辐射；</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9F9F9"/>
        <w:adjustRightInd w:val="0"/>
        <w:spacing w:before="0" w:beforeAutospacing="0" w:after="0" w:afterAutospacing="0" w:line="330" w:lineRule="atLeast"/>
        <w:ind w:left="0" w:right="0" w:firstLine="0" w:firstLineChars="0"/>
        <w:rPr>
          <w:rFonts w:hint="eastAsia" w:ascii="Arial" w:hAnsi="Arial" w:cs="Arial"/>
          <w:b/>
          <w:bCs/>
          <w:color w:val="666666"/>
          <w:sz w:val="21"/>
          <w:szCs w:val="21"/>
          <w:shd w:val="clear" w:fill="F9F9F9"/>
        </w:rPr>
      </w:pPr>
      <w:r>
        <w:rPr>
          <w:rFonts w:hint="eastAsia" w:ascii="Arial" w:hAnsi="Arial" w:cs="Arial"/>
          <w:b/>
          <w:bCs/>
          <w:color w:val="666666"/>
          <w:sz w:val="21"/>
          <w:szCs w:val="21"/>
          <w:shd w:val="clear" w:fill="F9F9F9"/>
        </w:rPr>
        <w:t>恐怖袭击。</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9F9F9"/>
        <w:adjustRightInd w:val="0"/>
        <w:spacing w:before="0" w:beforeAutospacing="0" w:after="0" w:afterAutospacing="0" w:line="330" w:lineRule="atLeast"/>
        <w:ind w:left="0" w:right="0" w:firstLine="0" w:firstLineChars="0"/>
        <w:rPr>
          <w:rFonts w:hint="eastAsia" w:ascii="Arial" w:hAnsi="Arial" w:cs="Arial"/>
          <w:b/>
          <w:bCs/>
          <w:color w:val="666666"/>
          <w:sz w:val="21"/>
          <w:szCs w:val="21"/>
          <w:shd w:val="clear" w:fill="F9F9F9"/>
        </w:rPr>
      </w:pPr>
      <w:r>
        <w:rPr>
          <w:rFonts w:hint="eastAsia" w:ascii="Arial" w:hAnsi="Arial" w:cs="Arial"/>
          <w:b/>
          <w:bCs/>
          <w:color w:val="666666"/>
          <w:sz w:val="21"/>
          <w:szCs w:val="21"/>
          <w:shd w:val="clear" w:fill="F9F9F9"/>
        </w:rPr>
        <w:t>战争、军事行动、暴动或武装叛乱期间；</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9F9F9"/>
        <w:adjustRightInd w:val="0"/>
        <w:spacing w:before="0" w:beforeAutospacing="0" w:after="0" w:afterAutospacing="0" w:line="330" w:lineRule="atLeast"/>
        <w:ind w:left="0" w:right="0" w:firstLine="0" w:firstLineChars="0"/>
        <w:rPr>
          <w:rFonts w:hint="eastAsia" w:ascii="Arial" w:hAnsi="Arial" w:cs="Arial"/>
          <w:b/>
          <w:bCs/>
          <w:color w:val="666666"/>
          <w:sz w:val="21"/>
          <w:szCs w:val="21"/>
          <w:shd w:val="clear" w:fill="F9F9F9"/>
        </w:rPr>
      </w:pPr>
      <w:r>
        <w:rPr>
          <w:rFonts w:hint="eastAsia" w:ascii="Arial" w:hAnsi="Arial" w:cs="Arial"/>
          <w:b/>
          <w:bCs/>
          <w:color w:val="666666"/>
          <w:sz w:val="21"/>
          <w:szCs w:val="21"/>
          <w:shd w:val="clear" w:fill="F9F9F9"/>
        </w:rPr>
        <w:t>被保险人因从事违法、犯罪活动或在逃期间、被依法拘留、服刑期间；</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9F9F9"/>
        <w:adjustRightInd w:val="0"/>
        <w:spacing w:before="0" w:beforeAutospacing="0" w:after="0" w:afterAutospacing="0" w:line="330" w:lineRule="atLeast"/>
        <w:ind w:left="0" w:right="0" w:firstLine="0" w:firstLineChars="0"/>
        <w:rPr>
          <w:rFonts w:hint="eastAsia" w:ascii="Arial" w:hAnsi="Arial" w:cs="Arial"/>
          <w:b/>
          <w:bCs/>
          <w:color w:val="666666"/>
          <w:sz w:val="21"/>
          <w:szCs w:val="21"/>
          <w:shd w:val="clear" w:fill="F9F9F9"/>
        </w:rPr>
      </w:pPr>
      <w:r>
        <w:rPr>
          <w:rFonts w:hint="eastAsia" w:ascii="Arial" w:hAnsi="Arial" w:cs="Arial"/>
          <w:b/>
          <w:bCs/>
          <w:color w:val="666666"/>
          <w:sz w:val="21"/>
          <w:szCs w:val="21"/>
          <w:shd w:val="clear" w:fill="F9F9F9"/>
        </w:rPr>
        <w:t>被保险人醉酒或受毒品、管制药物的影响期间；</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9F9F9"/>
        <w:adjustRightInd w:val="0"/>
        <w:spacing w:before="0" w:beforeAutospacing="0" w:after="0" w:afterAutospacing="0" w:line="330" w:lineRule="atLeast"/>
        <w:ind w:left="0" w:right="0" w:firstLine="0" w:firstLineChars="0"/>
        <w:rPr>
          <w:rFonts w:hint="eastAsia" w:ascii="Arial" w:hAnsi="Arial" w:cs="Arial"/>
          <w:b/>
          <w:bCs/>
          <w:color w:val="666666"/>
          <w:sz w:val="21"/>
          <w:szCs w:val="21"/>
          <w:shd w:val="clear" w:fill="F9F9F9"/>
        </w:rPr>
      </w:pPr>
      <w:r>
        <w:rPr>
          <w:rFonts w:hint="eastAsia" w:ascii="Arial" w:hAnsi="Arial" w:cs="Arial"/>
          <w:b/>
          <w:bCs/>
          <w:color w:val="666666"/>
          <w:sz w:val="21"/>
          <w:szCs w:val="21"/>
          <w:shd w:val="clear" w:fill="F9F9F9"/>
        </w:rPr>
        <w:t>被保险人酒后驾车、无有效驾驶证驾驶或驾驶无有效行驶证的机动车期间；</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9F9F9"/>
        <w:adjustRightInd w:val="0"/>
        <w:spacing w:before="0" w:beforeAutospacing="0" w:after="0" w:afterAutospacing="0" w:line="330" w:lineRule="atLeast"/>
        <w:ind w:left="0" w:right="0" w:firstLine="0" w:firstLineChars="0"/>
        <w:rPr>
          <w:rFonts w:hint="eastAsia" w:ascii="Arial" w:hAnsi="Arial" w:cs="Arial"/>
          <w:b/>
          <w:bCs/>
          <w:color w:val="666666"/>
          <w:sz w:val="21"/>
          <w:szCs w:val="21"/>
          <w:shd w:val="clear" w:fill="F9F9F9"/>
        </w:rPr>
      </w:pPr>
      <w:r>
        <w:rPr>
          <w:rFonts w:hint="eastAsia" w:ascii="Arial" w:hAnsi="Arial" w:cs="Arial"/>
          <w:b/>
          <w:bCs/>
          <w:color w:val="666666"/>
          <w:sz w:val="21"/>
          <w:szCs w:val="21"/>
          <w:shd w:val="clear" w:fill="F9F9F9"/>
        </w:rPr>
        <w:t>被保险人感染艾滋病病毒（HIV）或患艾滋病（AIDS）期间；</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9F9F9"/>
        <w:adjustRightInd w:val="0"/>
        <w:spacing w:before="0" w:beforeAutospacing="0" w:after="0" w:afterAutospacing="0" w:line="330" w:lineRule="atLeast"/>
        <w:ind w:left="0" w:right="0" w:firstLine="0" w:firstLineChars="0"/>
        <w:rPr>
          <w:rFonts w:hint="eastAsia" w:ascii="Arial" w:hAnsi="Arial" w:cs="Arial"/>
          <w:b/>
          <w:bCs/>
          <w:color w:val="666666"/>
          <w:sz w:val="21"/>
          <w:szCs w:val="21"/>
          <w:shd w:val="clear" w:fill="F9F9F9"/>
        </w:rPr>
      </w:pPr>
      <w:r>
        <w:rPr>
          <w:rFonts w:hint="eastAsia" w:ascii="Arial" w:hAnsi="Arial" w:cs="Arial"/>
          <w:b/>
          <w:bCs/>
          <w:color w:val="666666"/>
          <w:sz w:val="21"/>
          <w:szCs w:val="21"/>
          <w:shd w:val="clear" w:fill="F9F9F9"/>
        </w:rPr>
        <w:t>被保险人从事潜水、跳伞、攀岩运动、探险活动、武术比赛、摔跤比赛、特技表演、赛马、赛车等高风险的活动期间。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adjustRightInd w:val="0"/>
        <w:spacing w:before="0" w:beforeAutospacing="0" w:after="0" w:afterAutospacing="0" w:line="330" w:lineRule="atLeast"/>
        <w:ind w:left="0" w:right="0" w:firstLine="0"/>
        <w:rPr>
          <w:rFonts w:hint="eastAsia" w:ascii="Arial" w:hAnsi="Arial" w:cs="Arial" w:eastAsiaTheme="minorEastAsia"/>
          <w:b/>
          <w:bCs/>
          <w:color w:val="666666"/>
          <w:sz w:val="21"/>
          <w:szCs w:val="21"/>
          <w:shd w:val="clear" w:fill="F9F9F9"/>
          <w:lang w:eastAsia="zh-CN"/>
        </w:rPr>
      </w:pPr>
      <w:r>
        <w:rPr>
          <w:rFonts w:hint="default" w:ascii="Arial" w:hAnsi="Arial" w:cs="Arial"/>
          <w:b/>
          <w:bCs/>
          <w:color w:val="666666"/>
          <w:sz w:val="21"/>
          <w:szCs w:val="21"/>
          <w:shd w:val="clear" w:fill="F9F9F9"/>
        </w:rPr>
        <w:t>2023年</w:t>
      </w:r>
      <w:r>
        <w:rPr>
          <w:rFonts w:hint="eastAsia" w:ascii="Arial" w:hAnsi="Arial" w:cs="Arial"/>
          <w:b/>
          <w:bCs/>
          <w:color w:val="666666"/>
          <w:sz w:val="21"/>
          <w:szCs w:val="21"/>
          <w:shd w:val="clear" w:fill="F9F9F9"/>
          <w:lang w:val="en-US" w:eastAsia="zh-CN"/>
        </w:rPr>
        <w:t>8</w:t>
      </w:r>
      <w:r>
        <w:rPr>
          <w:rFonts w:hint="default" w:ascii="Arial" w:hAnsi="Arial" w:cs="Arial"/>
          <w:b/>
          <w:bCs/>
          <w:color w:val="666666"/>
          <w:sz w:val="21"/>
          <w:szCs w:val="21"/>
          <w:shd w:val="clear" w:fill="F9F9F9"/>
        </w:rPr>
        <w:t>月1日</w:t>
      </w:r>
      <w:r>
        <w:rPr>
          <w:rFonts w:hint="eastAsia" w:ascii="Arial" w:hAnsi="Arial" w:cs="Arial"/>
          <w:b/>
          <w:bCs/>
          <w:color w:val="666666"/>
          <w:sz w:val="21"/>
          <w:szCs w:val="21"/>
          <w:shd w:val="clear" w:fill="F9F9F9"/>
          <w:lang w:val="en-US" w:eastAsia="zh-CN"/>
        </w:rPr>
        <w:t>（含）至2026年7月30日（含）</w:t>
      </w:r>
      <w:r>
        <w:rPr>
          <w:rFonts w:hint="default" w:ascii="Arial" w:hAnsi="Arial" w:cs="Arial"/>
          <w:b/>
          <w:bCs/>
          <w:color w:val="666666"/>
          <w:sz w:val="21"/>
          <w:szCs w:val="21"/>
          <w:shd w:val="clear" w:fill="F9F9F9"/>
        </w:rPr>
        <w:t>订单（含续费订单）</w:t>
      </w:r>
      <w:r>
        <w:rPr>
          <w:rFonts w:hint="eastAsia" w:ascii="Arial" w:hAnsi="Arial" w:cs="Arial"/>
          <w:b/>
          <w:bCs/>
          <w:color w:val="666666"/>
          <w:sz w:val="21"/>
          <w:szCs w:val="21"/>
          <w:shd w:val="clear" w:fill="F9F9F9"/>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保障期间，因下列原因造成被保险人身故、残疾的，保险公司不承担给付保险金责任：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①　投保人的故意行为；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②　被保险人自致伤害或自杀，但被保险人自杀时为无民事行为能力人的除外；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③　因被保险人挑衅或故意行为而导致的打斗、被袭击、被谋杀、殴斗；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④　被保险人妊娠（包括宫外孕）、流产（但因遭受意外伤害所致不在此限）、堕胎、安胎、分娩、疾病、药物过敏、食物中毒；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⑤　被保险人接受包括美容、整容、整容手术在内的任何医疗行为而造成的意外；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⑥　被保险人未遵医嘱服用、涂用、注射药物；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⑦　各类疾病，以及高原反应、中暑、猝死；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⑧　非因意外伤害导致的细菌或病毒感染；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⑨　任何生物、化学、原子能武器，原子能或核能装置所造成的爆炸、灼伤、污染或辐射；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⑩　恐怖袭击。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保障期间，因在下列期间遭受意外伤害导致身故、残疾的，保险公司不承担给付保险金责任：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①　战争、军事行动、暴动或武装叛乱期间；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②　被保险人醉酒或受毒品、管制药物的影响期间；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③　被保险人酒后驾车、无有效驾驶证驾驶或驾驶无有效行驶证的机动车辆期间；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④　被保险人存在精神和行为障碍（以世界卫生组织颁布的《疾病和有关健康问题的国际统计分类（ICD-10）》为准）期间；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⑤　被保险人从事高风险运动或活动期间；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⑥　被保险人置身于任何飞机或热气球、滑翔器等航空装置（以乘客身份搭乘民用或商业航班者不在此限）期间；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⑦　被保险人作为军人(含特种兵)在训练或执行公务期间；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⑧　被保险人作为职业运动员或专业运动员参加训练或比赛期间；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⑨　被保险人从事犯罪活动期间或被依法采取刑事强制措施或服刑期间；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⑩　被保险人从事或参与恐怖主义活动、邪教组织活动；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⑪　被保险人患艾滋病（AIDS）或感染艾滋病毒（HIV呈阳性）期间。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上述情形下或期间内，被保险人身故的，保险人对该被保险人保险责任终止。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（5）理赔流程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①拨打承保公司服务电话</w:t>
      </w:r>
      <w:r>
        <w:rPr>
          <w:rFonts w:hint="eastAsia" w:ascii="Arial" w:hAnsi="Arial" w:cs="Arial"/>
          <w:i w:val="0"/>
          <w:iCs w:val="0"/>
          <w:caps w:val="0"/>
          <w:color w:val="666666"/>
          <w:spacing w:val="0"/>
          <w:sz w:val="21"/>
          <w:szCs w:val="21"/>
          <w:shd w:val="clear" w:fill="F9F9F9"/>
          <w:lang w:eastAsia="zh-CN"/>
        </w:rPr>
        <w:t>（</w:t>
      </w:r>
      <w:r>
        <w:rPr>
          <w:rFonts w:hint="default" w:ascii="Arial" w:hAnsi="Arial" w:cs="Arial"/>
          <w:i w:val="0"/>
          <w:iCs w:val="0"/>
          <w:caps w:val="0"/>
          <w:color w:val="666666"/>
          <w:spacing w:val="0"/>
          <w:sz w:val="21"/>
          <w:szCs w:val="21"/>
          <w:shd w:val="clear" w:fill="F9F9F9"/>
        </w:rPr>
        <w:t>众安在线财产保险股份有限公司1010-9955</w:t>
      </w:r>
      <w:r>
        <w:rPr>
          <w:rFonts w:hint="eastAsia" w:ascii="Arial" w:hAnsi="Arial" w:cs="Arial"/>
          <w:i w:val="0"/>
          <w:iCs w:val="0"/>
          <w:caps w:val="0"/>
          <w:color w:val="666666"/>
          <w:spacing w:val="0"/>
          <w:sz w:val="21"/>
          <w:szCs w:val="21"/>
          <w:shd w:val="clear" w:fill="F9F9F9"/>
          <w:lang w:eastAsia="zh-CN"/>
        </w:rPr>
        <w:t>；</w:t>
      </w:r>
      <w:r>
        <w:rPr>
          <w:rFonts w:hint="default" w:ascii="Arial" w:hAnsi="Arial" w:cs="Arial"/>
          <w:i w:val="0"/>
          <w:iCs w:val="0"/>
          <w:caps w:val="0"/>
          <w:color w:val="666666"/>
          <w:spacing w:val="0"/>
          <w:sz w:val="21"/>
          <w:szCs w:val="21"/>
          <w:shd w:val="clear" w:fill="F9F9F9"/>
        </w:rPr>
        <w:t>太平财产保险有限公司的95589</w:t>
      </w:r>
      <w:r>
        <w:rPr>
          <w:rFonts w:hint="eastAsia" w:ascii="Arial" w:hAnsi="Arial" w:cs="Arial"/>
          <w:i w:val="0"/>
          <w:iCs w:val="0"/>
          <w:caps w:val="0"/>
          <w:color w:val="666666"/>
          <w:spacing w:val="0"/>
          <w:sz w:val="21"/>
          <w:szCs w:val="21"/>
          <w:shd w:val="clear" w:fill="F9F9F9"/>
          <w:lang w:eastAsia="zh-CN"/>
        </w:rPr>
        <w:t>）</w:t>
      </w:r>
      <w:r>
        <w:rPr>
          <w:rFonts w:hint="default" w:ascii="Arial" w:hAnsi="Arial" w:cs="Arial"/>
          <w:i w:val="0"/>
          <w:iCs w:val="0"/>
          <w:caps w:val="0"/>
          <w:color w:val="666666"/>
          <w:spacing w:val="0"/>
          <w:sz w:val="21"/>
          <w:szCs w:val="21"/>
          <w:shd w:val="clear" w:fill="F9F9F9"/>
        </w:rPr>
        <w:t>进行情况报备。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②根据保险公司的要求准备理赔资料。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（6）理赔资料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保险人向保险公司申请赔偿时，应提交下述理赔资料作为索赔依据的证明和材料。被保险人未及时提供有关单证，导致保险公司无法核实单证的真实性及其记载的内容的，保险公司对无法核实部分不负给付保险金责任。具体理赔资料如下：</w:t>
      </w:r>
    </w:p>
    <w:p>
      <w:pPr>
        <w:spacing w:beforeLines="0" w:afterLines="0"/>
        <w:jc w:val="left"/>
        <w:rPr>
          <w:rFonts w:hint="eastAsia" w:ascii="宋体" w:hAnsi="宋体" w:eastAsia="宋体"/>
          <w:sz w:val="21"/>
          <w:szCs w:val="24"/>
        </w:rPr>
      </w:pPr>
      <w:r>
        <w:rPr>
          <w:rFonts w:hint="default" w:ascii="Arial" w:hAnsi="Arial" w:cs="Arial"/>
          <w:i w:val="0"/>
          <w:iCs w:val="0"/>
          <w:caps w:val="0"/>
          <w:color w:val="666666"/>
          <w:spacing w:val="0"/>
          <w:sz w:val="21"/>
          <w:szCs w:val="21"/>
          <w:shd w:val="clear" w:fill="F9F9F9"/>
        </w:rPr>
        <w:t>A.</w:t>
      </w:r>
      <w:r>
        <w:rPr>
          <w:rFonts w:hint="eastAsia" w:ascii="Arial" w:hAnsi="Arial" w:cs="Arial"/>
          <w:i w:val="0"/>
          <w:iCs w:val="0"/>
          <w:caps w:val="0"/>
          <w:color w:val="666666"/>
          <w:spacing w:val="0"/>
          <w:sz w:val="21"/>
          <w:szCs w:val="21"/>
          <w:shd w:val="clear" w:fill="F9F9F9"/>
          <w:lang w:val="en-US" w:eastAsia="zh-CN"/>
        </w:rPr>
        <w:t>意外</w:t>
      </w:r>
      <w:r>
        <w:rPr>
          <w:rFonts w:hint="eastAsia" w:ascii="宋体" w:hAnsi="宋体" w:eastAsia="宋体"/>
          <w:sz w:val="21"/>
          <w:szCs w:val="24"/>
        </w:rPr>
        <w:t>身故保险金申请</w:t>
      </w:r>
    </w:p>
    <w:p>
      <w:pPr>
        <w:spacing w:beforeLines="0" w:afterLines="0"/>
        <w:jc w:val="left"/>
        <w:rPr>
          <w:rFonts w:hint="eastAsia" w:ascii="宋体" w:hAnsi="宋体" w:eastAsia="宋体"/>
          <w:sz w:val="21"/>
          <w:szCs w:val="24"/>
        </w:rPr>
      </w:pPr>
      <w:r>
        <w:rPr>
          <w:rFonts w:hint="eastAsia" w:ascii="宋体" w:hAnsi="宋体" w:eastAsia="宋体"/>
          <w:sz w:val="21"/>
          <w:szCs w:val="24"/>
        </w:rPr>
        <w:t>（1）索赔申请书；</w:t>
      </w:r>
    </w:p>
    <w:p>
      <w:pPr>
        <w:spacing w:beforeLines="0" w:afterLines="0"/>
        <w:jc w:val="left"/>
        <w:rPr>
          <w:rFonts w:hint="eastAsia" w:ascii="宋体" w:hAnsi="宋体" w:eastAsia="宋体"/>
          <w:sz w:val="21"/>
          <w:szCs w:val="24"/>
        </w:rPr>
      </w:pPr>
      <w:r>
        <w:rPr>
          <w:rFonts w:hint="eastAsia" w:ascii="宋体" w:hAnsi="宋体" w:eastAsia="宋体"/>
          <w:sz w:val="21"/>
          <w:szCs w:val="24"/>
        </w:rPr>
        <w:t>（2）保险合同凭据；</w:t>
      </w:r>
    </w:p>
    <w:p>
      <w:pPr>
        <w:spacing w:beforeLines="0" w:afterLines="0"/>
        <w:jc w:val="left"/>
        <w:rPr>
          <w:rFonts w:hint="eastAsia" w:ascii="宋体" w:hAnsi="宋体" w:eastAsia="宋体"/>
          <w:sz w:val="21"/>
          <w:szCs w:val="24"/>
        </w:rPr>
      </w:pPr>
      <w:r>
        <w:rPr>
          <w:rFonts w:hint="eastAsia" w:ascii="宋体" w:hAnsi="宋体" w:eastAsia="宋体"/>
          <w:sz w:val="21"/>
          <w:szCs w:val="24"/>
        </w:rPr>
        <w:t>（3）保险金申请人的身份证明；</w:t>
      </w:r>
    </w:p>
    <w:p>
      <w:pPr>
        <w:spacing w:beforeLines="0" w:afterLines="0"/>
        <w:jc w:val="left"/>
        <w:rPr>
          <w:rFonts w:hint="eastAsia" w:ascii="宋体" w:hAnsi="宋体" w:eastAsia="宋体"/>
          <w:sz w:val="21"/>
          <w:szCs w:val="24"/>
        </w:rPr>
      </w:pPr>
      <w:r>
        <w:rPr>
          <w:rFonts w:hint="eastAsia" w:ascii="宋体" w:hAnsi="宋体" w:eastAsia="宋体"/>
          <w:sz w:val="21"/>
          <w:szCs w:val="24"/>
        </w:rPr>
        <w:t>（4）公安部门出具的被保险人户籍注销证明、二级及以上或保险人指定或认可的医院</w:t>
      </w:r>
    </w:p>
    <w:p>
      <w:pPr>
        <w:spacing w:beforeLines="0" w:afterLines="0"/>
        <w:jc w:val="left"/>
        <w:rPr>
          <w:rFonts w:hint="eastAsia" w:ascii="宋体" w:hAnsi="宋体" w:eastAsia="宋体"/>
          <w:sz w:val="21"/>
          <w:szCs w:val="24"/>
        </w:rPr>
      </w:pPr>
      <w:r>
        <w:rPr>
          <w:rFonts w:hint="eastAsia" w:ascii="宋体" w:hAnsi="宋体" w:eastAsia="宋体"/>
          <w:sz w:val="21"/>
          <w:szCs w:val="24"/>
        </w:rPr>
        <w:t>出具的被保险人身故证明书。若被保险人为宣告死亡，保险金申请人应提供人民法院出具的</w:t>
      </w:r>
    </w:p>
    <w:p>
      <w:pPr>
        <w:spacing w:beforeLines="0" w:afterLines="0"/>
        <w:jc w:val="left"/>
        <w:rPr>
          <w:rFonts w:hint="eastAsia" w:ascii="宋体" w:hAnsi="宋体" w:eastAsia="宋体"/>
          <w:sz w:val="21"/>
          <w:szCs w:val="24"/>
        </w:rPr>
      </w:pPr>
      <w:r>
        <w:rPr>
          <w:rFonts w:hint="eastAsia" w:ascii="宋体" w:hAnsi="宋体" w:eastAsia="宋体"/>
          <w:sz w:val="21"/>
          <w:szCs w:val="24"/>
        </w:rPr>
        <w:t>宣告死亡证明文件；</w:t>
      </w:r>
    </w:p>
    <w:p>
      <w:pPr>
        <w:spacing w:beforeLines="0" w:afterLines="0"/>
        <w:jc w:val="left"/>
        <w:rPr>
          <w:rFonts w:hint="eastAsia" w:ascii="宋体" w:hAnsi="宋体" w:eastAsia="宋体"/>
          <w:sz w:val="21"/>
          <w:szCs w:val="24"/>
        </w:rPr>
      </w:pPr>
      <w:r>
        <w:rPr>
          <w:rFonts w:hint="eastAsia" w:ascii="宋体" w:hAnsi="宋体" w:eastAsia="宋体"/>
          <w:sz w:val="21"/>
          <w:szCs w:val="24"/>
        </w:rPr>
        <w:t>（5）保险金申请人所能提供的与确认保险事故的性质、原因、损失程度等有关的其他</w:t>
      </w:r>
    </w:p>
    <w:p>
      <w:pPr>
        <w:spacing w:beforeLines="0" w:afterLines="0"/>
        <w:jc w:val="left"/>
        <w:rPr>
          <w:rFonts w:hint="eastAsia" w:ascii="宋体" w:hAnsi="宋体" w:eastAsia="宋体"/>
          <w:sz w:val="21"/>
          <w:szCs w:val="24"/>
        </w:rPr>
      </w:pPr>
      <w:r>
        <w:rPr>
          <w:rFonts w:hint="eastAsia" w:ascii="宋体" w:hAnsi="宋体" w:eastAsia="宋体"/>
          <w:sz w:val="21"/>
          <w:szCs w:val="24"/>
        </w:rPr>
        <w:t>证明和资料；</w:t>
      </w:r>
    </w:p>
    <w:p>
      <w:pPr>
        <w:spacing w:beforeLines="0" w:afterLines="0"/>
        <w:jc w:val="left"/>
        <w:rPr>
          <w:rFonts w:hint="eastAsia" w:ascii="宋体" w:hAnsi="宋体" w:eastAsia="宋体"/>
          <w:sz w:val="21"/>
          <w:szCs w:val="24"/>
        </w:rPr>
      </w:pPr>
      <w:r>
        <w:rPr>
          <w:rFonts w:hint="eastAsia" w:ascii="宋体" w:hAnsi="宋体" w:eastAsia="宋体"/>
          <w:sz w:val="21"/>
          <w:szCs w:val="24"/>
        </w:rPr>
        <w:t>（6）若保险金申请人委托他人申请的，还应提供授权委托书原件、委托人和受托人的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eastAsia" w:ascii="宋体" w:hAnsi="宋体" w:eastAsia="宋体"/>
          <w:sz w:val="21"/>
          <w:szCs w:val="24"/>
        </w:rPr>
        <w:t>身份证明等相关证明文件。</w:t>
      </w:r>
    </w:p>
    <w:p>
      <w:pPr>
        <w:spacing w:beforeLines="0" w:afterLines="0"/>
        <w:jc w:val="left"/>
        <w:rPr>
          <w:rFonts w:hint="eastAsia" w:ascii="宋体" w:hAnsi="宋体" w:eastAsia="宋体"/>
          <w:sz w:val="21"/>
          <w:szCs w:val="24"/>
        </w:rPr>
      </w:pPr>
      <w:r>
        <w:rPr>
          <w:rFonts w:hint="default" w:ascii="Arial" w:hAnsi="Arial" w:cs="Arial"/>
          <w:i w:val="0"/>
          <w:iCs w:val="0"/>
          <w:caps w:val="0"/>
          <w:color w:val="666666"/>
          <w:spacing w:val="0"/>
          <w:sz w:val="21"/>
          <w:szCs w:val="21"/>
          <w:shd w:val="clear" w:fill="F9F9F9"/>
        </w:rPr>
        <w:t>B.意外</w:t>
      </w:r>
      <w:r>
        <w:rPr>
          <w:rFonts w:hint="eastAsia" w:ascii="宋体" w:hAnsi="宋体" w:eastAsia="宋体"/>
          <w:sz w:val="21"/>
          <w:szCs w:val="24"/>
        </w:rPr>
        <w:t>伤残保险金申请</w:t>
      </w:r>
    </w:p>
    <w:p>
      <w:pPr>
        <w:spacing w:beforeLines="0" w:afterLines="0"/>
        <w:jc w:val="left"/>
        <w:rPr>
          <w:rFonts w:hint="eastAsia" w:ascii="宋体" w:hAnsi="宋体" w:eastAsia="宋体"/>
          <w:sz w:val="21"/>
          <w:szCs w:val="24"/>
        </w:rPr>
      </w:pPr>
      <w:r>
        <w:rPr>
          <w:rFonts w:hint="eastAsia" w:ascii="宋体" w:hAnsi="宋体" w:eastAsia="宋体"/>
          <w:sz w:val="21"/>
          <w:szCs w:val="24"/>
        </w:rPr>
        <w:t>（1）索赔申请书；</w:t>
      </w:r>
    </w:p>
    <w:p>
      <w:pPr>
        <w:spacing w:beforeLines="0" w:afterLines="0"/>
        <w:jc w:val="left"/>
        <w:rPr>
          <w:rFonts w:hint="eastAsia" w:ascii="宋体" w:hAnsi="宋体" w:eastAsia="宋体"/>
          <w:sz w:val="21"/>
          <w:szCs w:val="24"/>
        </w:rPr>
      </w:pPr>
      <w:r>
        <w:rPr>
          <w:rFonts w:hint="eastAsia" w:ascii="宋体" w:hAnsi="宋体" w:eastAsia="宋体"/>
          <w:sz w:val="21"/>
          <w:szCs w:val="24"/>
        </w:rPr>
        <w:t>（2）保险合同凭据；</w:t>
      </w:r>
    </w:p>
    <w:p>
      <w:pPr>
        <w:spacing w:beforeLines="0" w:afterLines="0"/>
        <w:jc w:val="left"/>
        <w:rPr>
          <w:rFonts w:hint="eastAsia" w:ascii="宋体" w:hAnsi="宋体" w:eastAsia="宋体"/>
          <w:sz w:val="21"/>
          <w:szCs w:val="24"/>
        </w:rPr>
      </w:pPr>
      <w:r>
        <w:rPr>
          <w:rFonts w:hint="eastAsia" w:ascii="宋体" w:hAnsi="宋体" w:eastAsia="宋体"/>
          <w:sz w:val="21"/>
          <w:szCs w:val="24"/>
        </w:rPr>
        <w:t>（3）被保险人身份证明；</w:t>
      </w:r>
    </w:p>
    <w:p>
      <w:pPr>
        <w:spacing w:beforeLines="0" w:afterLines="0"/>
        <w:jc w:val="left"/>
        <w:rPr>
          <w:rFonts w:hint="eastAsia" w:ascii="宋体" w:hAnsi="宋体" w:eastAsia="宋体"/>
          <w:sz w:val="21"/>
          <w:szCs w:val="24"/>
        </w:rPr>
      </w:pPr>
      <w:r>
        <w:rPr>
          <w:rFonts w:hint="eastAsia" w:ascii="宋体" w:hAnsi="宋体" w:eastAsia="宋体"/>
          <w:sz w:val="21"/>
          <w:szCs w:val="24"/>
        </w:rPr>
        <w:t>（4）二级及以上或保险人指定或认可的医院或司法鉴定机构出具的伤残鉴定书；</w:t>
      </w:r>
    </w:p>
    <w:p>
      <w:pPr>
        <w:spacing w:beforeLines="0" w:afterLines="0"/>
        <w:jc w:val="left"/>
        <w:rPr>
          <w:rFonts w:hint="eastAsia" w:ascii="宋体" w:hAnsi="宋体" w:eastAsia="宋体"/>
          <w:sz w:val="21"/>
          <w:szCs w:val="24"/>
        </w:rPr>
      </w:pPr>
      <w:r>
        <w:rPr>
          <w:rFonts w:hint="eastAsia" w:ascii="宋体" w:hAnsi="宋体" w:eastAsia="宋体"/>
          <w:sz w:val="21"/>
          <w:szCs w:val="24"/>
        </w:rPr>
        <w:t>（5）保险金申请人所能提供的其他与本项申请相关的材料；</w:t>
      </w:r>
    </w:p>
    <w:p>
      <w:pPr>
        <w:spacing w:beforeLines="0" w:afterLines="0"/>
        <w:jc w:val="left"/>
        <w:rPr>
          <w:rFonts w:hint="eastAsia" w:ascii="宋体" w:hAnsi="宋体" w:eastAsia="宋体"/>
          <w:sz w:val="21"/>
          <w:szCs w:val="24"/>
        </w:rPr>
      </w:pPr>
      <w:r>
        <w:rPr>
          <w:rFonts w:hint="eastAsia" w:ascii="宋体" w:hAnsi="宋体" w:eastAsia="宋体"/>
          <w:sz w:val="21"/>
          <w:szCs w:val="24"/>
        </w:rPr>
        <w:t>（6）若保险金申请人委托他人申请的，还应提供授权委托书原件、委托人和受托人的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eastAsia" w:ascii="宋体" w:hAnsi="宋体" w:eastAsia="宋体"/>
          <w:sz w:val="21"/>
          <w:szCs w:val="24"/>
        </w:rPr>
        <w:t>身份证明等相关证明文件。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5.家庭共享航空意外保险服务（附赠保险服务）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该保险服务为卡中心赠送给主持卡人的保险权益。投保人为卡中心，被保险人为订购“家庭尊享”优选增值服务产品且保险权益已生效的持卡人本人及其家庭成员（配偶、子女、本人父母）。承保公司为众安在线财产保险股份有限公司或太平财产保险有限公司（</w:t>
      </w:r>
      <w:r>
        <w:rPr>
          <w:rStyle w:val="5"/>
          <w:rFonts w:hint="eastAsia" w:ascii="Arial" w:hAnsi="Arial" w:cs="Arial"/>
          <w:i w:val="0"/>
          <w:iCs w:val="0"/>
          <w:caps w:val="0"/>
          <w:color w:val="666666"/>
          <w:spacing w:val="0"/>
          <w:sz w:val="21"/>
          <w:szCs w:val="21"/>
          <w:shd w:val="clear" w:fill="F9F9F9"/>
          <w:lang w:val="en-US" w:eastAsia="zh-CN"/>
        </w:rPr>
        <w:t>具体详见前文“</w:t>
      </w:r>
      <w:r>
        <w:rPr>
          <w:rStyle w:val="5"/>
          <w:rFonts w:eastAsia="宋体"/>
          <w:sz w:val="21"/>
          <w:szCs w:val="21"/>
        </w:rPr>
        <w:t>本产品</w:t>
      </w:r>
      <w:r>
        <w:rPr>
          <w:rStyle w:val="5"/>
          <w:rFonts w:hint="eastAsia" w:eastAsia="宋体"/>
          <w:sz w:val="21"/>
          <w:szCs w:val="21"/>
        </w:rPr>
        <w:t>附赠保险服务承保公司</w:t>
      </w:r>
      <w:r>
        <w:rPr>
          <w:rStyle w:val="5"/>
          <w:rFonts w:hint="eastAsia" w:ascii="Arial" w:hAnsi="Arial" w:eastAsia="宋体" w:cs="Arial"/>
          <w:i w:val="0"/>
          <w:iCs w:val="0"/>
          <w:caps w:val="0"/>
          <w:color w:val="666666"/>
          <w:spacing w:val="0"/>
          <w:sz w:val="21"/>
          <w:szCs w:val="21"/>
          <w:shd w:val="clear" w:fill="F9F9F9"/>
          <w:lang w:val="en-US" w:eastAsia="zh-CN"/>
        </w:rPr>
        <w:t>”</w:t>
      </w:r>
      <w:r>
        <w:rPr>
          <w:rStyle w:val="5"/>
          <w:rFonts w:hint="default" w:ascii="Arial" w:hAnsi="Arial" w:cs="Arial"/>
          <w:i w:val="0"/>
          <w:iCs w:val="0"/>
          <w:caps w:val="0"/>
          <w:color w:val="666666"/>
          <w:spacing w:val="0"/>
          <w:sz w:val="21"/>
          <w:szCs w:val="21"/>
          <w:shd w:val="clear" w:fill="F9F9F9"/>
        </w:rPr>
        <w:t>）。该保险合同为团体保险合同，持卡人可致电众安在线财产保险股份有限公司客服热线1010-9955，或太平财产保险有限公司客服热线95589查询或申请保险凭证。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由于附赠保险含有死亡保险责任，持卡人确认已就投保事项及保险金额征得了其他被保险人的同意及认可（未成年子女需取得其监护人的同意及认可）。卡中心将通过如下方式取得持卡人其他家庭成员（不含未成年子女）同意及认可：附赠持卡人家庭成员（不含未成年子女）通过点击持卡人所转发的正确链接/登录网站进入团体保险投保确认页面，填入家庭成员本人的姓名、性别、身份证号等信息，并完成手机短信验证，确认非持卡人的团体保险投保意愿。如家庭成员未在约定时间内完成确认，则视为持卡人及家庭成员自动放弃该部分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附赠的保险权益由相应保险公司提供，卡中心不对保险服务及理赔事宜提供任何保证或承担任何责任。请购买产品的持卡人认真阅读相应保险条款。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（1）保障金额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每一信用卡持卡人账户在保险期间的</w:t>
      </w:r>
      <w:r>
        <w:rPr>
          <w:rStyle w:val="5"/>
          <w:rFonts w:hint="default" w:ascii="Arial" w:hAnsi="Arial" w:cs="Arial"/>
          <w:i w:val="0"/>
          <w:iCs w:val="0"/>
          <w:caps w:val="0"/>
          <w:color w:val="666666"/>
          <w:spacing w:val="0"/>
          <w:sz w:val="21"/>
          <w:szCs w:val="21"/>
          <w:shd w:val="clear" w:fill="F9F9F9"/>
        </w:rPr>
        <w:t>赔偿限额</w:t>
      </w:r>
      <w:r>
        <w:rPr>
          <w:rFonts w:hint="default" w:ascii="Arial" w:hAnsi="Arial" w:cs="Arial"/>
          <w:i w:val="0"/>
          <w:iCs w:val="0"/>
          <w:caps w:val="0"/>
          <w:color w:val="666666"/>
          <w:spacing w:val="0"/>
          <w:sz w:val="21"/>
          <w:szCs w:val="21"/>
          <w:shd w:val="clear" w:fill="F9F9F9"/>
        </w:rPr>
        <w:t>如下：</w:t>
      </w:r>
    </w:p>
    <w:tbl>
      <w:tblPr>
        <w:tblStyle w:val="3"/>
        <w:tblW w:w="8297" w:type="dxa"/>
        <w:tblCellSpacing w:w="7" w:type="dxa"/>
        <w:tblInd w:w="315" w:type="dxa"/>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Layout w:type="autofit"/>
        <w:tblCellMar>
          <w:top w:w="0" w:type="dxa"/>
          <w:left w:w="0" w:type="dxa"/>
          <w:bottom w:w="0" w:type="dxa"/>
          <w:right w:w="0" w:type="dxa"/>
        </w:tblCellMar>
      </w:tblPr>
      <w:tblGrid>
        <w:gridCol w:w="3058"/>
        <w:gridCol w:w="1846"/>
        <w:gridCol w:w="3393"/>
      </w:tblGrid>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blCellSpacing w:w="7" w:type="dxa"/>
        </w:trPr>
        <w:tc>
          <w:tcPr>
            <w:tcW w:w="3037" w:type="dxa"/>
            <w:vMerge w:val="restar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家庭共享航空意外保险服务</w:t>
            </w:r>
          </w:p>
        </w:tc>
        <w:tc>
          <w:tcPr>
            <w:tcW w:w="1832"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本人</w:t>
            </w:r>
          </w:p>
        </w:tc>
        <w:tc>
          <w:tcPr>
            <w:tcW w:w="3372"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r>
              <w:rPr>
                <w:rFonts w:hint="default" w:ascii="Arial" w:hAnsi="Arial" w:eastAsia="宋体" w:cs="Arial"/>
                <w:caps w:val="0"/>
                <w:color w:val="333333"/>
                <w:spacing w:val="0"/>
                <w:kern w:val="0"/>
                <w:sz w:val="21"/>
                <w:szCs w:val="21"/>
                <w:lang w:val="en-US" w:eastAsia="zh-CN" w:bidi="ar"/>
              </w:rPr>
              <w:t>120万</w:t>
            </w:r>
            <w:r>
              <w:rPr>
                <w:rStyle w:val="5"/>
                <w:rFonts w:hint="default" w:ascii="Arial" w:hAnsi="Arial" w:eastAsia="宋体" w:cs="Arial"/>
                <w:caps w:val="0"/>
                <w:color w:val="333333"/>
                <w:spacing w:val="0"/>
                <w:kern w:val="0"/>
                <w:sz w:val="21"/>
                <w:szCs w:val="21"/>
                <w:lang w:val="en-US" w:eastAsia="zh-CN" w:bidi="ar"/>
              </w:rPr>
              <w:t>保险金额（人民币）</w:t>
            </w: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blCellSpacing w:w="7" w:type="dxa"/>
        </w:trPr>
        <w:tc>
          <w:tcPr>
            <w:tcW w:w="3037" w:type="dxa"/>
            <w:vMerge w:val="continue"/>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rPr>
                <w:rFonts w:hint="default" w:ascii="Arial" w:hAnsi="Arial" w:cs="Arial"/>
                <w:caps w:val="0"/>
                <w:color w:val="333333"/>
                <w:spacing w:val="0"/>
                <w:sz w:val="21"/>
                <w:szCs w:val="21"/>
              </w:rPr>
            </w:pPr>
          </w:p>
        </w:tc>
        <w:tc>
          <w:tcPr>
            <w:tcW w:w="1832"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本人父母</w:t>
            </w:r>
          </w:p>
        </w:tc>
        <w:tc>
          <w:tcPr>
            <w:tcW w:w="3372"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r>
              <w:rPr>
                <w:rFonts w:hint="default" w:ascii="Arial" w:hAnsi="Arial" w:eastAsia="宋体" w:cs="Arial"/>
                <w:caps w:val="0"/>
                <w:color w:val="333333"/>
                <w:spacing w:val="0"/>
                <w:kern w:val="0"/>
                <w:sz w:val="21"/>
                <w:szCs w:val="21"/>
                <w:lang w:val="en-US" w:eastAsia="zh-CN" w:bidi="ar"/>
              </w:rPr>
              <w:t>30万</w:t>
            </w:r>
            <w:r>
              <w:rPr>
                <w:rStyle w:val="5"/>
                <w:rFonts w:hint="default" w:ascii="Arial" w:hAnsi="Arial" w:eastAsia="宋体" w:cs="Arial"/>
                <w:caps w:val="0"/>
                <w:color w:val="333333"/>
                <w:spacing w:val="0"/>
                <w:kern w:val="0"/>
                <w:sz w:val="21"/>
                <w:szCs w:val="21"/>
                <w:lang w:val="en-US" w:eastAsia="zh-CN" w:bidi="ar"/>
              </w:rPr>
              <w:t>保险金额（人民币）</w:t>
            </w:r>
          </w:p>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tblPrEx>
        <w:trPr>
          <w:tblCellSpacing w:w="7" w:type="dxa"/>
        </w:trPr>
        <w:tc>
          <w:tcPr>
            <w:tcW w:w="3037" w:type="dxa"/>
            <w:vMerge w:val="continue"/>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rPr>
                <w:rFonts w:hint="default" w:ascii="Arial" w:hAnsi="Arial" w:cs="Arial"/>
                <w:caps w:val="0"/>
                <w:color w:val="333333"/>
                <w:spacing w:val="0"/>
                <w:sz w:val="21"/>
                <w:szCs w:val="21"/>
              </w:rPr>
            </w:pPr>
          </w:p>
        </w:tc>
        <w:tc>
          <w:tcPr>
            <w:tcW w:w="1832"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配偶</w:t>
            </w:r>
          </w:p>
        </w:tc>
        <w:tc>
          <w:tcPr>
            <w:tcW w:w="3372"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r>
              <w:rPr>
                <w:rFonts w:hint="default" w:ascii="Arial" w:hAnsi="Arial" w:eastAsia="宋体" w:cs="Arial"/>
                <w:caps w:val="0"/>
                <w:color w:val="333333"/>
                <w:spacing w:val="0"/>
                <w:kern w:val="0"/>
                <w:sz w:val="21"/>
                <w:szCs w:val="21"/>
                <w:lang w:val="en-US" w:eastAsia="zh-CN" w:bidi="ar"/>
              </w:rPr>
              <w:t>90万</w:t>
            </w:r>
            <w:r>
              <w:rPr>
                <w:rStyle w:val="5"/>
                <w:rFonts w:hint="default" w:ascii="Arial" w:hAnsi="Arial" w:eastAsia="宋体" w:cs="Arial"/>
                <w:caps w:val="0"/>
                <w:color w:val="333333"/>
                <w:spacing w:val="0"/>
                <w:kern w:val="0"/>
                <w:sz w:val="21"/>
                <w:szCs w:val="21"/>
                <w:lang w:val="en-US" w:eastAsia="zh-CN" w:bidi="ar"/>
              </w:rPr>
              <w:t>保险金额（人民币）</w:t>
            </w: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blCellSpacing w:w="7" w:type="dxa"/>
        </w:trPr>
        <w:tc>
          <w:tcPr>
            <w:tcW w:w="3037" w:type="dxa"/>
            <w:vMerge w:val="continue"/>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rPr>
                <w:rFonts w:hint="default" w:ascii="Arial" w:hAnsi="Arial" w:cs="Arial"/>
                <w:caps w:val="0"/>
                <w:color w:val="333333"/>
                <w:spacing w:val="0"/>
                <w:sz w:val="21"/>
                <w:szCs w:val="21"/>
              </w:rPr>
            </w:pPr>
          </w:p>
        </w:tc>
        <w:tc>
          <w:tcPr>
            <w:tcW w:w="1832"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子女</w:t>
            </w:r>
          </w:p>
        </w:tc>
        <w:tc>
          <w:tcPr>
            <w:tcW w:w="3372"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r>
              <w:rPr>
                <w:rFonts w:hint="default" w:ascii="Arial" w:hAnsi="Arial" w:eastAsia="宋体" w:cs="Arial"/>
                <w:caps w:val="0"/>
                <w:color w:val="333333"/>
                <w:spacing w:val="0"/>
                <w:kern w:val="0"/>
                <w:sz w:val="21"/>
                <w:szCs w:val="21"/>
                <w:lang w:val="en-US" w:eastAsia="zh-CN" w:bidi="ar"/>
              </w:rPr>
              <w:t>共享30万</w:t>
            </w:r>
            <w:r>
              <w:rPr>
                <w:rStyle w:val="5"/>
                <w:rFonts w:hint="default" w:ascii="Arial" w:hAnsi="Arial" w:eastAsia="宋体" w:cs="Arial"/>
                <w:caps w:val="0"/>
                <w:color w:val="333333"/>
                <w:spacing w:val="0"/>
                <w:kern w:val="0"/>
                <w:sz w:val="21"/>
                <w:szCs w:val="21"/>
                <w:lang w:val="en-US" w:eastAsia="zh-CN" w:bidi="ar"/>
              </w:rPr>
              <w:t>保险金额（人民币）</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（2）保障责任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凡订购“家庭尊享”优选增值服务产品的持卡人，在保障权益生效后，持卡人本人或其家庭成员持有效客票(包括依法免票)乘坐合法从事客运的民航客机遭受意外伤害，并因该意外伤害导致身故、残疾的，保险人依照下列约定给付保险金，且给付各项保险金之和不超过该被保险人的保险金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①购买了“家庭尊享”优选增值服务产品的持卡人本人或其家庭成员，在保险期间内持有效客票(包括依法免票)乘坐合法从事客运的民航客机遭受意外伤害，并自该事故发生之日起180日内（含第180日）因该事故身故的，保险人按附赠家庭共享航空意外保险服务对应的保险金额给付身故保险金，对该被保险人的保险责任终止。被保险人因持有效客票(包括依法免票)乘坐合法从事客运的民航客机期间因遭受意外伤害事故且自该事故发生日起下落不明，后经人民法院宣告死亡的，保险人按保险金额给付身故保险金。但若被保险人被宣告死亡后生还的，保险金受领人应于知道或应当知道被保险人生还后30日内退还保险人给付的身故保险金。在保险一年有效期内，若在被保险人意外身故前保险人已给付下述的意外伤残保险金的，则保险人在给付意外身故保险金时应扣除已累计给付的意外伤残保险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②购买了“家庭尊享”优选增值服务产品的持卡人本人或其家庭成员，保险期间内持有效客票(包括依法免票)乘坐合法从事客运的民航客机遭受意外伤害事故，并自该事故发生之日起180日内（含第180日）因该意外事故造成被保险人伤残并达到《评定标准》所列伤残程度之一的，保险人按《评定标准》所对应伤残等级的给付比例赔偿附赠家庭共享航空意外保险服务对应的意外伤残保险金额，承担向被保险人给付意外伤残保险金的责任。如被保险人自该意外伤害发生之日起180日后治疗仍未结束，则保险人按该意外伤害发生之日起第180日的身体情况进行伤残评定，并据此承担向被保险人给付意外伤残保险金的责任。伤残的评定原则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A.被保险人因同一意外伤害造成两处或两处以上伤残时，保险人根据《评定标准》规定的多处伤残评定原则给付意外伤残保险金，但给付总额不超过该类营运交通工具所对应的意外伤残保险金额。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B.被保险人如在本次意外伤害之前已有伤残，保险人按合并后的伤残程度在《评定标准》中所对应伤残等级的给付比例扣除原有伤残程度在《评定标准》中所对应伤残等级的给付比例后,乘以该类营运交通工具所对应的意外伤残保险金额，承担向被保险人给付意外伤残保险金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若保险人累计给付意外伤残保险金的总额达到附赠家庭共享航空意外保险服务对应的意外伤残保险金额时，保险人对被保险人的意外伤残保险责任终止。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被保险人所乘坐的营运交通工具种类由投保人、保险人约定，约定营运交通工具指持有效客票(包括依法免票)乘坐合法从事客运的民航客机，保险人仅对被保险人乘坐在附赠家庭共享航空意外保险服务约定的营运交通工具时发生的保险事故承担保险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（3）保险条款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3399FF"/>
          <w:spacing w:val="0"/>
          <w:sz w:val="21"/>
          <w:szCs w:val="21"/>
          <w:u w:val="none"/>
          <w:shd w:val="clear" w:fill="F9F9F9"/>
        </w:rPr>
        <w:fldChar w:fldCharType="begin"/>
      </w:r>
      <w:r>
        <w:rPr>
          <w:rFonts w:hint="default" w:ascii="Arial" w:hAnsi="Arial" w:cs="Arial"/>
          <w:i w:val="0"/>
          <w:iCs w:val="0"/>
          <w:caps w:val="0"/>
          <w:color w:val="3399FF"/>
          <w:spacing w:val="0"/>
          <w:sz w:val="21"/>
          <w:szCs w:val="21"/>
          <w:u w:val="none"/>
          <w:shd w:val="clear" w:fill="F9F9F9"/>
        </w:rPr>
        <w:instrText xml:space="preserve"> HYPERLINK "https://creditcard.ecitic.com/tc/shangcheng/jiatingzunxiang/08.doc" </w:instrText>
      </w:r>
      <w:r>
        <w:rPr>
          <w:rFonts w:hint="default" w:ascii="Arial" w:hAnsi="Arial" w:cs="Arial"/>
          <w:i w:val="0"/>
          <w:iCs w:val="0"/>
          <w:caps w:val="0"/>
          <w:color w:val="3399FF"/>
          <w:spacing w:val="0"/>
          <w:sz w:val="21"/>
          <w:szCs w:val="21"/>
          <w:u w:val="none"/>
          <w:shd w:val="clear" w:fill="F9F9F9"/>
        </w:rPr>
        <w:fldChar w:fldCharType="separate"/>
      </w:r>
      <w:r>
        <w:rPr>
          <w:rStyle w:val="6"/>
          <w:rFonts w:hint="default" w:ascii="Arial" w:hAnsi="Arial" w:cs="Arial"/>
          <w:i w:val="0"/>
          <w:iCs w:val="0"/>
          <w:caps w:val="0"/>
          <w:color w:val="3399FF"/>
          <w:spacing w:val="0"/>
          <w:sz w:val="21"/>
          <w:szCs w:val="21"/>
          <w:u w:val="none"/>
          <w:shd w:val="clear" w:fill="F9F9F9"/>
        </w:rPr>
        <w:t>《众安在线财产保险股份有限公司互联网营运交通工具团体意外伤害保险条款（2022版A款）》注册号【C00017932312021120404573】</w:t>
      </w:r>
      <w:r>
        <w:rPr>
          <w:rFonts w:hint="default" w:ascii="Arial" w:hAnsi="Arial" w:cs="Arial"/>
          <w:i w:val="0"/>
          <w:iCs w:val="0"/>
          <w:caps w:val="0"/>
          <w:color w:val="3399FF"/>
          <w:spacing w:val="0"/>
          <w:sz w:val="21"/>
          <w:szCs w:val="21"/>
          <w:u w:val="none"/>
          <w:shd w:val="clear" w:fill="F9F9F9"/>
        </w:rPr>
        <w:fldChar w:fldCharType="end"/>
      </w:r>
      <w:r>
        <w:rPr>
          <w:rFonts w:hint="default" w:ascii="Arial" w:hAnsi="Arial" w:cs="Arial"/>
          <w:i w:val="0"/>
          <w:iCs w:val="0"/>
          <w:caps w:val="0"/>
          <w:color w:val="666666"/>
          <w:spacing w:val="0"/>
          <w:sz w:val="21"/>
          <w:szCs w:val="21"/>
          <w:shd w:val="clear" w:fill="F9F9F9"/>
        </w:rPr>
        <w:t>-</w:t>
      </w:r>
      <w:r>
        <w:rPr>
          <w:rFonts w:hint="eastAsia" w:ascii="Arial" w:hAnsi="Arial" w:cs="Arial"/>
          <w:i w:val="0"/>
          <w:iCs w:val="0"/>
          <w:caps w:val="0"/>
          <w:color w:val="666666"/>
          <w:spacing w:val="0"/>
          <w:sz w:val="21"/>
          <w:szCs w:val="21"/>
          <w:shd w:val="clear" w:fill="F9F9F9"/>
          <w:lang w:val="en-US" w:eastAsia="zh-CN"/>
        </w:rPr>
        <w:t>适用</w:t>
      </w:r>
      <w:r>
        <w:rPr>
          <w:rFonts w:hint="default" w:ascii="Arial" w:hAnsi="Arial" w:cs="Arial"/>
          <w:color w:val="666666"/>
          <w:sz w:val="21"/>
          <w:szCs w:val="21"/>
          <w:shd w:val="clear" w:fill="F9F9F9"/>
        </w:rPr>
        <w:t>2023年8月1日之前</w:t>
      </w:r>
      <w:r>
        <w:rPr>
          <w:rFonts w:hint="eastAsia" w:ascii="Arial" w:hAnsi="Arial" w:cs="Arial"/>
          <w:color w:val="666666"/>
          <w:sz w:val="21"/>
          <w:szCs w:val="21"/>
          <w:shd w:val="clear" w:fill="F9F9F9"/>
          <w:lang w:val="en-US" w:eastAsia="zh-CN"/>
        </w:rPr>
        <w:t>及2026年7月31日零点及之后</w:t>
      </w:r>
      <w:r>
        <w:rPr>
          <w:rFonts w:hint="default" w:ascii="Arial" w:hAnsi="Arial" w:cs="Arial"/>
          <w:color w:val="666666"/>
          <w:sz w:val="21"/>
          <w:szCs w:val="21"/>
          <w:shd w:val="clear" w:fill="F9F9F9"/>
        </w:rPr>
        <w:t>订单（含续费订单）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3399FF"/>
          <w:spacing w:val="0"/>
          <w:sz w:val="21"/>
          <w:szCs w:val="21"/>
          <w:u w:val="none"/>
          <w:shd w:val="clear" w:fill="F9F9F9"/>
        </w:rPr>
        <w:fldChar w:fldCharType="begin"/>
      </w:r>
      <w:r>
        <w:rPr>
          <w:rFonts w:hint="default" w:ascii="Arial" w:hAnsi="Arial" w:cs="Arial"/>
          <w:i w:val="0"/>
          <w:iCs w:val="0"/>
          <w:caps w:val="0"/>
          <w:color w:val="3399FF"/>
          <w:spacing w:val="0"/>
          <w:sz w:val="21"/>
          <w:szCs w:val="21"/>
          <w:u w:val="none"/>
          <w:shd w:val="clear" w:fill="F9F9F9"/>
        </w:rPr>
        <w:instrText xml:space="preserve"> HYPERLINK "https://creditcard.ecitic.com/tc/shangcheng/jiatingzunxiang/09.docx" </w:instrText>
      </w:r>
      <w:r>
        <w:rPr>
          <w:rFonts w:hint="default" w:ascii="Arial" w:hAnsi="Arial" w:cs="Arial"/>
          <w:i w:val="0"/>
          <w:iCs w:val="0"/>
          <w:caps w:val="0"/>
          <w:color w:val="3399FF"/>
          <w:spacing w:val="0"/>
          <w:sz w:val="21"/>
          <w:szCs w:val="21"/>
          <w:u w:val="none"/>
          <w:shd w:val="clear" w:fill="F9F9F9"/>
        </w:rPr>
        <w:fldChar w:fldCharType="separate"/>
      </w:r>
      <w:r>
        <w:rPr>
          <w:rStyle w:val="6"/>
          <w:rFonts w:hint="default" w:ascii="Arial" w:hAnsi="Arial" w:cs="Arial"/>
          <w:i w:val="0"/>
          <w:iCs w:val="0"/>
          <w:caps w:val="0"/>
          <w:color w:val="3399FF"/>
          <w:spacing w:val="0"/>
          <w:sz w:val="21"/>
          <w:szCs w:val="21"/>
          <w:u w:val="none"/>
          <w:shd w:val="clear" w:fill="F9F9F9"/>
        </w:rPr>
        <w:t>《太平财产保险有限公司公共交通工具乘客意外伤害保险（2022-A版）条款》-注册号【C00002632312022072253311】</w:t>
      </w:r>
      <w:r>
        <w:rPr>
          <w:rFonts w:hint="default" w:ascii="Arial" w:hAnsi="Arial" w:cs="Arial"/>
          <w:i w:val="0"/>
          <w:iCs w:val="0"/>
          <w:caps w:val="0"/>
          <w:color w:val="3399FF"/>
          <w:spacing w:val="0"/>
          <w:sz w:val="21"/>
          <w:szCs w:val="21"/>
          <w:u w:val="none"/>
          <w:shd w:val="clear" w:fill="F9F9F9"/>
        </w:rPr>
        <w:fldChar w:fldCharType="end"/>
      </w:r>
      <w:r>
        <w:rPr>
          <w:rFonts w:hint="default" w:ascii="Arial" w:hAnsi="Arial" w:cs="Arial"/>
          <w:i w:val="0"/>
          <w:iCs w:val="0"/>
          <w:caps w:val="0"/>
          <w:color w:val="666666"/>
          <w:spacing w:val="0"/>
          <w:sz w:val="21"/>
          <w:szCs w:val="21"/>
          <w:shd w:val="clear" w:fill="F9F9F9"/>
        </w:rPr>
        <w:t>-</w:t>
      </w:r>
      <w:r>
        <w:rPr>
          <w:rFonts w:hint="eastAsia" w:ascii="Arial" w:hAnsi="Arial" w:cs="Arial"/>
          <w:i w:val="0"/>
          <w:iCs w:val="0"/>
          <w:caps w:val="0"/>
          <w:color w:val="666666"/>
          <w:spacing w:val="0"/>
          <w:sz w:val="21"/>
          <w:szCs w:val="21"/>
          <w:shd w:val="clear" w:fill="F9F9F9"/>
          <w:lang w:val="en-US" w:eastAsia="zh-CN"/>
        </w:rPr>
        <w:t>适用</w:t>
      </w:r>
      <w:r>
        <w:rPr>
          <w:rFonts w:hint="default" w:ascii="Arial" w:hAnsi="Arial" w:cs="Arial"/>
          <w:color w:val="666666"/>
          <w:sz w:val="21"/>
          <w:szCs w:val="21"/>
          <w:shd w:val="clear" w:fill="F9F9F9"/>
        </w:rPr>
        <w:t>2023年</w:t>
      </w:r>
      <w:r>
        <w:rPr>
          <w:rFonts w:hint="eastAsia" w:ascii="Arial" w:hAnsi="Arial" w:cs="Arial"/>
          <w:color w:val="666666"/>
          <w:sz w:val="21"/>
          <w:szCs w:val="21"/>
          <w:shd w:val="clear" w:fill="F9F9F9"/>
          <w:lang w:val="en-US" w:eastAsia="zh-CN"/>
        </w:rPr>
        <w:t>8</w:t>
      </w:r>
      <w:r>
        <w:rPr>
          <w:rFonts w:hint="default" w:ascii="Arial" w:hAnsi="Arial" w:cs="Arial"/>
          <w:color w:val="666666"/>
          <w:sz w:val="21"/>
          <w:szCs w:val="21"/>
          <w:shd w:val="clear" w:fill="F9F9F9"/>
        </w:rPr>
        <w:t>月1日</w:t>
      </w:r>
      <w:r>
        <w:rPr>
          <w:rFonts w:hint="eastAsia" w:ascii="Arial" w:hAnsi="Arial" w:cs="Arial"/>
          <w:color w:val="666666"/>
          <w:sz w:val="21"/>
          <w:szCs w:val="21"/>
          <w:shd w:val="clear" w:fill="F9F9F9"/>
          <w:lang w:val="en-US" w:eastAsia="zh-CN"/>
        </w:rPr>
        <w:t>（含）至2026年7月30日（含）</w:t>
      </w:r>
      <w:r>
        <w:rPr>
          <w:rFonts w:hint="default" w:ascii="Arial" w:hAnsi="Arial" w:cs="Arial"/>
          <w:color w:val="666666"/>
          <w:sz w:val="21"/>
          <w:szCs w:val="21"/>
          <w:shd w:val="clear" w:fill="F9F9F9"/>
        </w:rPr>
        <w:t>订单（含续费订单）</w:t>
      </w:r>
    </w:p>
    <w:p>
      <w:pPr>
        <w:pStyle w:val="2"/>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210" w:right="0" w:firstLine="0"/>
        <w:rPr>
          <w:rStyle w:val="5"/>
          <w:rFonts w:hint="default" w:ascii="Arial" w:hAnsi="Arial" w:cs="Arial"/>
          <w:i w:val="0"/>
          <w:iCs w:val="0"/>
          <w:caps w:val="0"/>
          <w:color w:val="666666"/>
          <w:spacing w:val="0"/>
          <w:sz w:val="21"/>
          <w:szCs w:val="21"/>
          <w:shd w:val="clear" w:fill="F9F9F9"/>
        </w:rPr>
      </w:pPr>
      <w:r>
        <w:rPr>
          <w:rStyle w:val="5"/>
          <w:rFonts w:hint="default" w:ascii="Arial" w:hAnsi="Arial" w:cs="Arial"/>
          <w:i w:val="0"/>
          <w:iCs w:val="0"/>
          <w:caps w:val="0"/>
          <w:color w:val="666666"/>
          <w:spacing w:val="0"/>
          <w:sz w:val="21"/>
          <w:szCs w:val="21"/>
          <w:shd w:val="clear" w:fill="F9F9F9"/>
        </w:rPr>
        <w:t>附赠家庭共享航空意外保险服务责任免除及投保声明</w:t>
      </w:r>
    </w:p>
    <w:p>
      <w:pPr>
        <w:pStyle w:val="2"/>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eastAsia" w:ascii="Arial" w:hAnsi="Arial" w:cs="Arial"/>
          <w:b/>
          <w:bCs/>
          <w:color w:val="666666"/>
          <w:sz w:val="21"/>
          <w:szCs w:val="21"/>
          <w:shd w:val="clear" w:fill="F9F9F9"/>
          <w:lang w:eastAsia="zh-CN"/>
        </w:rPr>
      </w:pPr>
      <w:r>
        <w:rPr>
          <w:rFonts w:hint="default" w:ascii="Arial" w:hAnsi="Arial" w:cs="Arial"/>
          <w:b/>
          <w:bCs/>
          <w:color w:val="666666"/>
          <w:sz w:val="21"/>
          <w:szCs w:val="21"/>
          <w:shd w:val="clear" w:fill="F9F9F9"/>
        </w:rPr>
        <w:t>2023年8月1日之前</w:t>
      </w:r>
      <w:r>
        <w:rPr>
          <w:rFonts w:hint="eastAsia" w:ascii="Arial" w:hAnsi="Arial" w:cs="Arial"/>
          <w:b/>
          <w:bCs/>
          <w:color w:val="666666"/>
          <w:sz w:val="21"/>
          <w:szCs w:val="21"/>
          <w:shd w:val="clear" w:fill="F9F9F9"/>
          <w:lang w:val="en-US" w:eastAsia="zh-CN"/>
        </w:rPr>
        <w:t>及2026年7月31日零点及之后</w:t>
      </w:r>
      <w:r>
        <w:rPr>
          <w:rFonts w:hint="default" w:ascii="Arial" w:hAnsi="Arial" w:cs="Arial"/>
          <w:b/>
          <w:bCs/>
          <w:color w:val="666666"/>
          <w:sz w:val="21"/>
          <w:szCs w:val="21"/>
          <w:shd w:val="clear" w:fill="F9F9F9"/>
        </w:rPr>
        <w:t>订单（含续费订单）</w:t>
      </w:r>
      <w:r>
        <w:rPr>
          <w:rFonts w:hint="eastAsia" w:ascii="Arial" w:hAnsi="Arial" w:cs="Arial"/>
          <w:b/>
          <w:bCs/>
          <w:color w:val="666666"/>
          <w:sz w:val="21"/>
          <w:szCs w:val="21"/>
          <w:shd w:val="clear" w:fill="F9F9F9"/>
          <w:lang w:eastAsia="zh-CN"/>
        </w:rPr>
        <w:t>：</w:t>
      </w:r>
    </w:p>
    <w:p>
      <w:pPr>
        <w:pStyle w:val="2"/>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eastAsia" w:ascii="Arial" w:hAnsi="Arial" w:cs="Arial"/>
          <w:b/>
          <w:bCs/>
          <w:color w:val="666666"/>
          <w:sz w:val="21"/>
          <w:szCs w:val="21"/>
          <w:shd w:val="clear" w:fill="F9F9F9"/>
        </w:rPr>
      </w:pPr>
      <w:r>
        <w:rPr>
          <w:rFonts w:hint="eastAsia" w:ascii="Arial" w:hAnsi="Arial" w:cs="Arial"/>
          <w:b/>
          <w:bCs/>
          <w:color w:val="666666"/>
          <w:sz w:val="21"/>
          <w:szCs w:val="21"/>
          <w:shd w:val="clear" w:fill="F9F9F9"/>
          <w:lang w:val="en-US" w:eastAsia="zh-CN"/>
        </w:rPr>
        <w:t>保障期间内，</w:t>
      </w:r>
      <w:r>
        <w:rPr>
          <w:rFonts w:hint="eastAsia" w:ascii="Arial" w:hAnsi="Arial" w:cs="Arial"/>
          <w:b/>
          <w:bCs/>
          <w:color w:val="666666"/>
          <w:sz w:val="21"/>
          <w:szCs w:val="21"/>
          <w:shd w:val="clear" w:fill="F9F9F9"/>
        </w:rPr>
        <w:t>发生下列情形之一导致保险事故发生的，保险人不承担保险金给付责任：</w:t>
      </w:r>
    </w:p>
    <w:p>
      <w:pPr>
        <w:pStyle w:val="2"/>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firstLineChars="0"/>
        <w:rPr>
          <w:rFonts w:hint="eastAsia" w:ascii="Arial" w:hAnsi="Arial" w:cs="Arial"/>
          <w:b/>
          <w:bCs/>
          <w:color w:val="666666"/>
          <w:sz w:val="21"/>
          <w:szCs w:val="21"/>
          <w:shd w:val="clear" w:fill="F9F9F9"/>
        </w:rPr>
      </w:pPr>
      <w:r>
        <w:rPr>
          <w:rFonts w:hint="eastAsia" w:ascii="Arial" w:hAnsi="Arial" w:cs="Arial"/>
          <w:b/>
          <w:bCs/>
          <w:color w:val="666666"/>
          <w:sz w:val="21"/>
          <w:szCs w:val="21"/>
          <w:shd w:val="clear" w:fill="F9F9F9"/>
        </w:rPr>
        <w:t>投保人对被保险人的故意伤害、故意杀害；</w:t>
      </w:r>
    </w:p>
    <w:p>
      <w:pPr>
        <w:pStyle w:val="2"/>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firstLineChars="0"/>
        <w:rPr>
          <w:rFonts w:hint="eastAsia" w:ascii="Arial" w:hAnsi="Arial" w:cs="Arial"/>
          <w:b/>
          <w:bCs/>
          <w:color w:val="666666"/>
          <w:sz w:val="21"/>
          <w:szCs w:val="21"/>
          <w:shd w:val="clear" w:fill="F9F9F9"/>
        </w:rPr>
      </w:pPr>
      <w:r>
        <w:rPr>
          <w:rFonts w:hint="eastAsia" w:ascii="Arial" w:hAnsi="Arial" w:cs="Arial"/>
          <w:b/>
          <w:bCs/>
          <w:color w:val="666666"/>
          <w:sz w:val="21"/>
          <w:szCs w:val="21"/>
          <w:shd w:val="clear" w:fill="F9F9F9"/>
        </w:rPr>
        <w:t>被保险人故意自致伤害或自杀；</w:t>
      </w:r>
    </w:p>
    <w:p>
      <w:pPr>
        <w:pStyle w:val="2"/>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firstLineChars="0"/>
        <w:rPr>
          <w:rFonts w:hint="eastAsia" w:ascii="Arial" w:hAnsi="Arial" w:cs="Arial"/>
          <w:b/>
          <w:bCs/>
          <w:color w:val="666666"/>
          <w:sz w:val="21"/>
          <w:szCs w:val="21"/>
          <w:shd w:val="clear" w:fill="F9F9F9"/>
        </w:rPr>
      </w:pPr>
      <w:r>
        <w:rPr>
          <w:rFonts w:hint="eastAsia" w:ascii="Arial" w:hAnsi="Arial" w:cs="Arial"/>
          <w:b/>
          <w:bCs/>
          <w:color w:val="666666"/>
          <w:sz w:val="21"/>
          <w:szCs w:val="21"/>
          <w:shd w:val="clear" w:fill="F9F9F9"/>
        </w:rPr>
        <w:t>因被保险人挑衅或故意行为而导致的打斗、被袭击或被谋杀；</w:t>
      </w:r>
    </w:p>
    <w:p>
      <w:pPr>
        <w:pStyle w:val="2"/>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firstLineChars="0"/>
        <w:rPr>
          <w:rFonts w:hint="eastAsia" w:ascii="Arial" w:hAnsi="Arial" w:cs="Arial"/>
          <w:b/>
          <w:bCs/>
          <w:color w:val="666666"/>
          <w:sz w:val="21"/>
          <w:szCs w:val="21"/>
          <w:shd w:val="clear" w:fill="F9F9F9"/>
        </w:rPr>
      </w:pPr>
      <w:r>
        <w:rPr>
          <w:rFonts w:hint="eastAsia" w:ascii="Arial" w:hAnsi="Arial" w:cs="Arial"/>
          <w:b/>
          <w:bCs/>
          <w:color w:val="666666"/>
          <w:sz w:val="21"/>
          <w:szCs w:val="21"/>
          <w:shd w:val="clear" w:fill="F9F9F9"/>
        </w:rPr>
        <w:t>被保险人因妊娠、流产、分娩、疾病、药物过敏、中暑、猝死导致的伤害；</w:t>
      </w:r>
    </w:p>
    <w:p>
      <w:pPr>
        <w:pStyle w:val="2"/>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firstLineChars="0"/>
        <w:rPr>
          <w:rFonts w:hint="eastAsia" w:ascii="Arial" w:hAnsi="Arial" w:cs="Arial"/>
          <w:b/>
          <w:bCs/>
          <w:color w:val="666666"/>
          <w:sz w:val="21"/>
          <w:szCs w:val="21"/>
          <w:shd w:val="clear" w:fill="F9F9F9"/>
        </w:rPr>
      </w:pPr>
      <w:r>
        <w:rPr>
          <w:rFonts w:hint="eastAsia" w:ascii="Arial" w:hAnsi="Arial" w:cs="Arial"/>
          <w:b/>
          <w:bCs/>
          <w:color w:val="666666"/>
          <w:sz w:val="21"/>
          <w:szCs w:val="21"/>
          <w:shd w:val="clear" w:fill="F9F9F9"/>
        </w:rPr>
        <w:t>被保险人违反交通管理部门安全乘坐相关规定；</w:t>
      </w:r>
    </w:p>
    <w:p>
      <w:pPr>
        <w:pStyle w:val="2"/>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firstLineChars="0"/>
        <w:rPr>
          <w:rFonts w:hint="eastAsia" w:ascii="Arial" w:hAnsi="Arial" w:cs="Arial"/>
          <w:b/>
          <w:bCs/>
          <w:color w:val="666666"/>
          <w:sz w:val="21"/>
          <w:szCs w:val="21"/>
          <w:shd w:val="clear" w:fill="F9F9F9"/>
        </w:rPr>
      </w:pPr>
      <w:r>
        <w:rPr>
          <w:rFonts w:hint="eastAsia" w:ascii="Arial" w:hAnsi="Arial" w:cs="Arial"/>
          <w:b/>
          <w:bCs/>
          <w:color w:val="666666"/>
          <w:sz w:val="21"/>
          <w:szCs w:val="21"/>
          <w:shd w:val="clear" w:fill="F9F9F9"/>
        </w:rPr>
        <w:t>被保险人因药物过敏或未遵医嘱，私自服用、涂用、注射药物造成的伤害；</w:t>
      </w:r>
    </w:p>
    <w:p>
      <w:pPr>
        <w:pStyle w:val="2"/>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firstLineChars="0"/>
        <w:rPr>
          <w:rFonts w:hint="eastAsia" w:ascii="Arial" w:hAnsi="Arial" w:cs="Arial"/>
          <w:b/>
          <w:bCs/>
          <w:color w:val="666666"/>
          <w:sz w:val="21"/>
          <w:szCs w:val="21"/>
          <w:shd w:val="clear" w:fill="F9F9F9"/>
        </w:rPr>
      </w:pPr>
      <w:r>
        <w:rPr>
          <w:rFonts w:hint="eastAsia" w:ascii="Arial" w:hAnsi="Arial" w:cs="Arial"/>
          <w:b/>
          <w:bCs/>
          <w:color w:val="666666"/>
          <w:sz w:val="21"/>
          <w:szCs w:val="21"/>
          <w:shd w:val="clear" w:fill="F9F9F9"/>
        </w:rPr>
        <w:t>任何生物、化学、原子能武器，原子能或核能装置所造成的爆炸、灼伤、污染或辐射；</w:t>
      </w:r>
    </w:p>
    <w:p>
      <w:pPr>
        <w:pStyle w:val="2"/>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firstLineChars="0"/>
        <w:rPr>
          <w:rFonts w:hint="eastAsia" w:ascii="Arial" w:hAnsi="Arial" w:cs="Arial"/>
          <w:b/>
          <w:bCs/>
          <w:color w:val="666666"/>
          <w:sz w:val="21"/>
          <w:szCs w:val="21"/>
          <w:shd w:val="clear" w:fill="F9F9F9"/>
        </w:rPr>
      </w:pPr>
      <w:r>
        <w:rPr>
          <w:rFonts w:hint="eastAsia" w:ascii="Arial" w:hAnsi="Arial" w:cs="Arial"/>
          <w:b/>
          <w:bCs/>
          <w:color w:val="666666"/>
          <w:sz w:val="21"/>
          <w:szCs w:val="21"/>
          <w:shd w:val="clear" w:fill="F9F9F9"/>
        </w:rPr>
        <w:t>战争、军事行动、武装叛乱或暴乱、恐怖袭击；</w:t>
      </w:r>
    </w:p>
    <w:p>
      <w:pPr>
        <w:pStyle w:val="2"/>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firstLineChars="0"/>
        <w:rPr>
          <w:rFonts w:hint="eastAsia" w:ascii="Arial" w:hAnsi="Arial" w:cs="Arial"/>
          <w:b/>
          <w:bCs/>
          <w:color w:val="666666"/>
          <w:sz w:val="21"/>
          <w:szCs w:val="21"/>
          <w:shd w:val="clear" w:fill="F9F9F9"/>
        </w:rPr>
      </w:pPr>
      <w:r>
        <w:rPr>
          <w:rFonts w:hint="eastAsia" w:ascii="Arial" w:hAnsi="Arial" w:cs="Arial"/>
          <w:b/>
          <w:bCs/>
          <w:color w:val="666666"/>
          <w:sz w:val="21"/>
          <w:szCs w:val="21"/>
          <w:shd w:val="clear" w:fill="F9F9F9"/>
        </w:rPr>
        <w:t>被保险人因从事违法、犯罪活动或在逃期间、被依法拘留、服刑期间；</w:t>
      </w:r>
    </w:p>
    <w:p>
      <w:pPr>
        <w:pStyle w:val="2"/>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firstLineChars="0"/>
        <w:rPr>
          <w:rFonts w:hint="eastAsia" w:ascii="Arial" w:hAnsi="Arial" w:cs="Arial"/>
          <w:b/>
          <w:bCs/>
          <w:color w:val="666666"/>
          <w:sz w:val="21"/>
          <w:szCs w:val="21"/>
          <w:shd w:val="clear" w:fill="F9F9F9"/>
        </w:rPr>
      </w:pPr>
      <w:r>
        <w:rPr>
          <w:rFonts w:hint="eastAsia" w:ascii="Arial" w:hAnsi="Arial" w:cs="Arial"/>
          <w:b/>
          <w:bCs/>
          <w:color w:val="666666"/>
          <w:sz w:val="21"/>
          <w:szCs w:val="21"/>
          <w:shd w:val="clear" w:fill="F9F9F9"/>
        </w:rPr>
        <w:t>被保险人醉酒或受毒品、管制药物的影响期间；</w:t>
      </w:r>
    </w:p>
    <w:p>
      <w:pPr>
        <w:pStyle w:val="2"/>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firstLineChars="0"/>
        <w:rPr>
          <w:rFonts w:hint="eastAsia" w:ascii="Arial" w:hAnsi="Arial" w:cs="Arial"/>
          <w:b/>
          <w:bCs/>
          <w:color w:val="666666"/>
          <w:sz w:val="21"/>
          <w:szCs w:val="21"/>
          <w:shd w:val="clear" w:fill="F9F9F9"/>
          <w:lang w:eastAsia="zh-CN"/>
        </w:rPr>
      </w:pPr>
      <w:r>
        <w:rPr>
          <w:rFonts w:hint="eastAsia" w:ascii="Arial" w:hAnsi="Arial" w:cs="Arial"/>
          <w:b/>
          <w:bCs/>
          <w:color w:val="666666"/>
          <w:sz w:val="21"/>
          <w:szCs w:val="21"/>
          <w:shd w:val="clear" w:fill="F9F9F9"/>
        </w:rPr>
        <w:t>被保险人存在精神和行为障碍（以世界卫生组织颁布的《疾病和有关健康问题的国际统计分类（ICD-10）》为准）期间；</w:t>
      </w:r>
    </w:p>
    <w:p>
      <w:pPr>
        <w:pStyle w:val="2"/>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firstLineChars="0"/>
        <w:rPr>
          <w:rFonts w:hint="eastAsia" w:ascii="Arial" w:hAnsi="Arial" w:cs="Arial"/>
          <w:b/>
          <w:bCs/>
          <w:color w:val="666666"/>
          <w:sz w:val="21"/>
          <w:szCs w:val="21"/>
          <w:shd w:val="clear" w:fill="F9F9F9"/>
          <w:lang w:eastAsia="zh-CN"/>
        </w:rPr>
      </w:pPr>
      <w:r>
        <w:rPr>
          <w:rFonts w:hint="eastAsia" w:ascii="Arial" w:hAnsi="Arial" w:cs="Arial"/>
          <w:b/>
          <w:bCs/>
          <w:color w:val="666666"/>
          <w:sz w:val="21"/>
          <w:szCs w:val="21"/>
          <w:shd w:val="clear" w:fill="F9F9F9"/>
        </w:rPr>
        <w:t>被保险人以非乘客身份乘坐营运交通工具从事职务工作期间。</w:t>
      </w:r>
    </w:p>
    <w:p>
      <w:pPr>
        <w:pStyle w:val="2"/>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firstLineChars="0"/>
        <w:rPr>
          <w:rFonts w:hint="eastAsia" w:ascii="Arial" w:hAnsi="Arial" w:cs="Arial" w:eastAsiaTheme="minorEastAsia"/>
          <w:b/>
          <w:bCs/>
          <w:color w:val="666666"/>
          <w:sz w:val="21"/>
          <w:szCs w:val="21"/>
          <w:shd w:val="clear" w:fill="F9F9F9"/>
          <w:lang w:eastAsia="zh-CN"/>
        </w:rPr>
      </w:pPr>
      <w:r>
        <w:rPr>
          <w:rFonts w:hint="default" w:ascii="Arial" w:hAnsi="Arial" w:cs="Arial"/>
          <w:b/>
          <w:bCs/>
          <w:color w:val="666666"/>
          <w:sz w:val="21"/>
          <w:szCs w:val="21"/>
          <w:shd w:val="clear" w:fill="F9F9F9"/>
        </w:rPr>
        <w:t>2023年</w:t>
      </w:r>
      <w:r>
        <w:rPr>
          <w:rFonts w:hint="eastAsia" w:ascii="Arial" w:hAnsi="Arial" w:cs="Arial"/>
          <w:b/>
          <w:bCs/>
          <w:color w:val="666666"/>
          <w:sz w:val="21"/>
          <w:szCs w:val="21"/>
          <w:shd w:val="clear" w:fill="F9F9F9"/>
          <w:lang w:val="en-US" w:eastAsia="zh-CN"/>
        </w:rPr>
        <w:t>8</w:t>
      </w:r>
      <w:r>
        <w:rPr>
          <w:rFonts w:hint="default" w:ascii="Arial" w:hAnsi="Arial" w:cs="Arial"/>
          <w:b/>
          <w:bCs/>
          <w:color w:val="666666"/>
          <w:sz w:val="21"/>
          <w:szCs w:val="21"/>
          <w:shd w:val="clear" w:fill="F9F9F9"/>
        </w:rPr>
        <w:t>月1日</w:t>
      </w:r>
      <w:r>
        <w:rPr>
          <w:rFonts w:hint="eastAsia" w:ascii="Arial" w:hAnsi="Arial" w:cs="Arial"/>
          <w:b/>
          <w:bCs/>
          <w:color w:val="666666"/>
          <w:sz w:val="21"/>
          <w:szCs w:val="21"/>
          <w:shd w:val="clear" w:fill="F9F9F9"/>
          <w:lang w:val="en-US" w:eastAsia="zh-CN"/>
        </w:rPr>
        <w:t>（含）至2026年7月30日（含）</w:t>
      </w:r>
      <w:r>
        <w:rPr>
          <w:rFonts w:hint="default" w:ascii="Arial" w:hAnsi="Arial" w:cs="Arial"/>
          <w:b/>
          <w:bCs/>
          <w:color w:val="666666"/>
          <w:sz w:val="21"/>
          <w:szCs w:val="21"/>
          <w:shd w:val="clear" w:fill="F9F9F9"/>
        </w:rPr>
        <w:t>订单（含续费订单）</w:t>
      </w:r>
      <w:r>
        <w:rPr>
          <w:rFonts w:hint="eastAsia" w:ascii="Arial" w:hAnsi="Arial" w:cs="Arial"/>
          <w:b/>
          <w:bCs/>
          <w:color w:val="666666"/>
          <w:sz w:val="21"/>
          <w:szCs w:val="21"/>
          <w:shd w:val="clear" w:fill="F9F9F9"/>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保障期间，因下列原因造成被保险人身故或伤残的，保险公司不承担给付保险金责任：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①　投保人的故意行为；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②　被保险人故意自伤或自杀，但被保险人自杀时为无民事行为能力人的除外；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③　因被保险人挑衅或故意行为而导致的打斗、被袭击、被谋杀、殴斗；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④　被保险人妊娠（包括宫外孕）、流产（但因遭受意外伤害所致不在此限）、堕胎、安胎、 分娩、疾病、药物过敏、食物中毒；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⑤　各类疾病，以及高原反应、中暑、猝死；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⑥　非因意外伤害导致的细菌或病毒感染；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⑦　被保险人违反承运人有关安全乘坐的规定或指引；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⑧　任何生物、化学、原子能武器，原子能或核能装置所造成的爆炸、灼伤、污染或辐射；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⑨　恐怖袭击。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保障期间，因在下列期间遭受意外伤害导致身故、伤残的，保险公司不承担给付保险金责任：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①　战争、军事行动、暴动或武装叛乱期间；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②　被保险人醉酒或受毒品、管制药物的影响期间；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③　被保险人酒后驾车、无有效驾驶证驾驶或驾驶无有效行驶证的机动交通工具期间；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④　被保险人乘坐非法营运的交通工具；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⑤　被保险人中途离开所乘交通工具至重新登上该交通工具期间；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⑥　被保险人双脚踏上交通工具之前和被保险人一脚离开交通工具之后；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⑦　被保险人存在精神和行为障碍（以世界卫生组织颁布的《疾病和有关健康问题的国际统计分类（ICD-10）》为准）期间；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⑧　被保险人因从事违法、犯罪活动或在逃期间、被依法拘留、服刑期间；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⑨　被保险人从事或参与恐怖主义活动、邪教组织活动；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⑩　被保险人患艾滋病（AIDS）或感染艾滋病毒（HIV呈阳性）期间。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（5）理赔流程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①拨打承保公司服务电话</w:t>
      </w:r>
      <w:r>
        <w:rPr>
          <w:rFonts w:hint="eastAsia" w:ascii="Arial" w:hAnsi="Arial" w:cs="Arial"/>
          <w:i w:val="0"/>
          <w:iCs w:val="0"/>
          <w:caps w:val="0"/>
          <w:color w:val="666666"/>
          <w:spacing w:val="0"/>
          <w:sz w:val="21"/>
          <w:szCs w:val="21"/>
          <w:shd w:val="clear" w:fill="F9F9F9"/>
          <w:lang w:eastAsia="zh-CN"/>
        </w:rPr>
        <w:t>（</w:t>
      </w:r>
      <w:r>
        <w:rPr>
          <w:rFonts w:hint="default" w:ascii="Arial" w:hAnsi="Arial" w:cs="Arial"/>
          <w:i w:val="0"/>
          <w:iCs w:val="0"/>
          <w:caps w:val="0"/>
          <w:color w:val="666666"/>
          <w:spacing w:val="0"/>
          <w:sz w:val="21"/>
          <w:szCs w:val="21"/>
          <w:shd w:val="clear" w:fill="F9F9F9"/>
        </w:rPr>
        <w:t>众安在线财产保险股份有限公司1010-9955</w:t>
      </w:r>
      <w:r>
        <w:rPr>
          <w:rFonts w:hint="eastAsia" w:ascii="Arial" w:hAnsi="Arial" w:cs="Arial"/>
          <w:i w:val="0"/>
          <w:iCs w:val="0"/>
          <w:caps w:val="0"/>
          <w:color w:val="666666"/>
          <w:spacing w:val="0"/>
          <w:sz w:val="21"/>
          <w:szCs w:val="21"/>
          <w:shd w:val="clear" w:fill="F9F9F9"/>
          <w:lang w:eastAsia="zh-CN"/>
        </w:rPr>
        <w:t>；</w:t>
      </w:r>
      <w:r>
        <w:rPr>
          <w:rFonts w:hint="default" w:ascii="Arial" w:hAnsi="Arial" w:cs="Arial"/>
          <w:i w:val="0"/>
          <w:iCs w:val="0"/>
          <w:caps w:val="0"/>
          <w:color w:val="666666"/>
          <w:spacing w:val="0"/>
          <w:sz w:val="21"/>
          <w:szCs w:val="21"/>
          <w:shd w:val="clear" w:fill="F9F9F9"/>
        </w:rPr>
        <w:t>太平财产保险有限公司的95589</w:t>
      </w:r>
      <w:r>
        <w:rPr>
          <w:rFonts w:hint="eastAsia" w:ascii="Arial" w:hAnsi="Arial" w:cs="Arial"/>
          <w:i w:val="0"/>
          <w:iCs w:val="0"/>
          <w:caps w:val="0"/>
          <w:color w:val="666666"/>
          <w:spacing w:val="0"/>
          <w:sz w:val="21"/>
          <w:szCs w:val="21"/>
          <w:shd w:val="clear" w:fill="F9F9F9"/>
          <w:lang w:eastAsia="zh-CN"/>
        </w:rPr>
        <w:t>）</w:t>
      </w:r>
      <w:r>
        <w:rPr>
          <w:rFonts w:hint="default" w:ascii="Arial" w:hAnsi="Arial" w:cs="Arial"/>
          <w:i w:val="0"/>
          <w:iCs w:val="0"/>
          <w:caps w:val="0"/>
          <w:color w:val="666666"/>
          <w:spacing w:val="0"/>
          <w:sz w:val="21"/>
          <w:szCs w:val="21"/>
          <w:shd w:val="clear" w:fill="F9F9F9"/>
        </w:rPr>
        <w:t>进行情况报备。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②根据保险公司的要求准备理赔资料。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（6）理赔资料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被保险人向保险公司申请赔偿时，应提交下述理赔资料作为索赔依据的证明和材料。被保险人未及时提供有关单证，导致保险公司无法核实单证的真实性及其记载的内容的，保险公司对无法核实部分不负给付保险金责任。具体理赔资料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A.意外身故保险金申请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eastAsia" w:ascii="宋体" w:hAnsi="宋体" w:eastAsia="宋体"/>
          <w:sz w:val="21"/>
          <w:szCs w:val="24"/>
        </w:rPr>
        <w:t>（</w:t>
      </w:r>
      <w:r>
        <w:rPr>
          <w:rFonts w:hint="eastAsia" w:ascii="Calibri" w:hAnsi="Calibri" w:eastAsia="Calibri"/>
          <w:sz w:val="21"/>
          <w:szCs w:val="24"/>
        </w:rPr>
        <w:t>1</w:t>
      </w:r>
      <w:r>
        <w:rPr>
          <w:rFonts w:hint="eastAsia" w:ascii="宋体" w:hAnsi="宋体" w:eastAsia="宋体"/>
          <w:sz w:val="21"/>
          <w:szCs w:val="24"/>
        </w:rPr>
        <w:t>）</w:t>
      </w:r>
      <w:r>
        <w:rPr>
          <w:rFonts w:hint="default" w:ascii="Arial" w:hAnsi="Arial" w:cs="Arial"/>
          <w:i w:val="0"/>
          <w:iCs w:val="0"/>
          <w:caps w:val="0"/>
          <w:color w:val="666666"/>
          <w:spacing w:val="0"/>
          <w:sz w:val="21"/>
          <w:szCs w:val="21"/>
          <w:shd w:val="clear" w:fill="F9F9F9"/>
        </w:rPr>
        <w:t>索赔申请书；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eastAsia" w:ascii="宋体" w:hAnsi="宋体" w:eastAsia="宋体"/>
          <w:sz w:val="21"/>
          <w:szCs w:val="24"/>
        </w:rPr>
        <w:t>（</w:t>
      </w:r>
      <w:r>
        <w:rPr>
          <w:rFonts w:hint="eastAsia" w:ascii="Calibri" w:hAnsi="Calibri" w:eastAsia="Calibri"/>
          <w:sz w:val="21"/>
          <w:szCs w:val="24"/>
        </w:rPr>
        <w:t>2</w:t>
      </w:r>
      <w:r>
        <w:rPr>
          <w:rFonts w:hint="eastAsia" w:ascii="宋体" w:hAnsi="宋体" w:eastAsia="宋体"/>
          <w:sz w:val="21"/>
          <w:szCs w:val="24"/>
        </w:rPr>
        <w:t>）保险合同凭据</w:t>
      </w:r>
      <w:r>
        <w:rPr>
          <w:rFonts w:hint="default" w:ascii="Arial" w:hAnsi="Arial" w:cs="Arial"/>
          <w:i w:val="0"/>
          <w:iCs w:val="0"/>
          <w:caps w:val="0"/>
          <w:color w:val="666666"/>
          <w:spacing w:val="0"/>
          <w:sz w:val="21"/>
          <w:szCs w:val="21"/>
          <w:shd w:val="clear" w:fill="F9F9F9"/>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eastAsia" w:ascii="宋体" w:hAnsi="宋体" w:eastAsia="宋体"/>
          <w:sz w:val="21"/>
          <w:szCs w:val="24"/>
        </w:rPr>
        <w:t>（</w:t>
      </w:r>
      <w:r>
        <w:rPr>
          <w:rFonts w:hint="eastAsia" w:ascii="Calibri" w:hAnsi="Calibri" w:eastAsia="Calibri"/>
          <w:sz w:val="21"/>
          <w:szCs w:val="24"/>
        </w:rPr>
        <w:t>3</w:t>
      </w:r>
      <w:r>
        <w:rPr>
          <w:rFonts w:hint="eastAsia" w:ascii="宋体" w:hAnsi="宋体" w:eastAsia="宋体"/>
          <w:sz w:val="21"/>
          <w:szCs w:val="24"/>
        </w:rPr>
        <w:t>）</w:t>
      </w:r>
      <w:r>
        <w:rPr>
          <w:rFonts w:hint="default" w:ascii="Arial" w:hAnsi="Arial" w:cs="Arial"/>
          <w:i w:val="0"/>
          <w:iCs w:val="0"/>
          <w:caps w:val="0"/>
          <w:color w:val="666666"/>
          <w:spacing w:val="0"/>
          <w:sz w:val="21"/>
          <w:szCs w:val="21"/>
          <w:shd w:val="clear" w:fill="F9F9F9"/>
        </w:rPr>
        <w:t>保险金申请人的身份证明；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eastAsia" w:ascii="宋体" w:hAnsi="宋体" w:eastAsia="宋体"/>
          <w:sz w:val="21"/>
          <w:szCs w:val="24"/>
        </w:rPr>
        <w:t>（</w:t>
      </w:r>
      <w:r>
        <w:rPr>
          <w:rFonts w:hint="eastAsia" w:ascii="Calibri" w:hAnsi="Calibri" w:eastAsia="Calibri"/>
          <w:sz w:val="21"/>
          <w:szCs w:val="24"/>
        </w:rPr>
        <w:t>4</w:t>
      </w:r>
      <w:r>
        <w:rPr>
          <w:rFonts w:hint="eastAsia" w:ascii="宋体" w:hAnsi="宋体" w:eastAsia="宋体"/>
          <w:sz w:val="21"/>
          <w:szCs w:val="24"/>
        </w:rPr>
        <w:t>）</w:t>
      </w:r>
      <w:r>
        <w:rPr>
          <w:rFonts w:hint="default" w:ascii="Arial" w:hAnsi="Arial" w:cs="Arial"/>
          <w:i w:val="0"/>
          <w:iCs w:val="0"/>
          <w:caps w:val="0"/>
          <w:color w:val="666666"/>
          <w:spacing w:val="0"/>
          <w:sz w:val="21"/>
          <w:szCs w:val="21"/>
          <w:shd w:val="clear" w:fill="F9F9F9"/>
        </w:rPr>
        <w:t>公安部门出具的被保险人户籍注销证明、医院出具的被保险人身故证明书。若被保险人为宣告死亡，保险金申请人应提供人民法院出具的宣告死亡证明文件；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eastAsia" w:ascii="宋体" w:hAnsi="宋体" w:eastAsia="宋体"/>
          <w:sz w:val="21"/>
          <w:szCs w:val="24"/>
        </w:rPr>
        <w:t>（</w:t>
      </w:r>
      <w:r>
        <w:rPr>
          <w:rFonts w:hint="eastAsia" w:ascii="Calibri" w:hAnsi="Calibri" w:eastAsia="Calibri"/>
          <w:sz w:val="21"/>
          <w:szCs w:val="24"/>
        </w:rPr>
        <w:t>5</w:t>
      </w:r>
      <w:r>
        <w:rPr>
          <w:rFonts w:hint="eastAsia" w:ascii="宋体" w:hAnsi="宋体" w:eastAsia="宋体"/>
          <w:sz w:val="21"/>
          <w:szCs w:val="24"/>
        </w:rPr>
        <w:t>）</w:t>
      </w:r>
      <w:r>
        <w:rPr>
          <w:rFonts w:hint="default" w:ascii="Arial" w:hAnsi="Arial" w:cs="Arial"/>
          <w:i w:val="0"/>
          <w:iCs w:val="0"/>
          <w:caps w:val="0"/>
          <w:color w:val="666666"/>
          <w:spacing w:val="0"/>
          <w:sz w:val="21"/>
          <w:szCs w:val="21"/>
          <w:shd w:val="clear" w:fill="F9F9F9"/>
        </w:rPr>
        <w:t>被保险人的户籍注销证明；</w:t>
      </w:r>
    </w:p>
    <w:p>
      <w:pPr>
        <w:spacing w:beforeLines="0" w:afterLines="0"/>
        <w:jc w:val="left"/>
        <w:rPr>
          <w:rFonts w:hint="eastAsia" w:ascii="宋体" w:hAnsi="宋体" w:eastAsia="宋体"/>
          <w:sz w:val="21"/>
          <w:szCs w:val="24"/>
        </w:rPr>
      </w:pPr>
      <w:r>
        <w:rPr>
          <w:rFonts w:hint="eastAsia" w:ascii="宋体" w:hAnsi="宋体" w:eastAsia="宋体"/>
          <w:sz w:val="21"/>
          <w:szCs w:val="24"/>
        </w:rPr>
        <w:t>（</w:t>
      </w:r>
      <w:r>
        <w:rPr>
          <w:rFonts w:hint="eastAsia" w:ascii="Calibri" w:hAnsi="Calibri" w:eastAsia="Calibri"/>
          <w:sz w:val="21"/>
          <w:szCs w:val="24"/>
        </w:rPr>
        <w:t>6</w:t>
      </w:r>
      <w:r>
        <w:rPr>
          <w:rFonts w:hint="eastAsia" w:ascii="宋体" w:hAnsi="宋体" w:eastAsia="宋体"/>
          <w:sz w:val="21"/>
          <w:szCs w:val="24"/>
        </w:rPr>
        <w:t>）营运交通工具承运人出具的意外事故证明；</w:t>
      </w:r>
    </w:p>
    <w:p>
      <w:pPr>
        <w:spacing w:beforeLines="0" w:afterLines="0"/>
        <w:jc w:val="left"/>
        <w:rPr>
          <w:rFonts w:hint="eastAsia" w:ascii="宋体" w:hAnsi="宋体" w:eastAsia="宋体"/>
          <w:sz w:val="21"/>
          <w:szCs w:val="24"/>
        </w:rPr>
      </w:pPr>
      <w:r>
        <w:rPr>
          <w:rFonts w:hint="eastAsia" w:ascii="宋体" w:hAnsi="宋体" w:eastAsia="宋体"/>
          <w:sz w:val="21"/>
          <w:szCs w:val="24"/>
        </w:rPr>
        <w:t>（</w:t>
      </w:r>
      <w:r>
        <w:rPr>
          <w:rFonts w:hint="eastAsia" w:ascii="Calibri" w:hAnsi="Calibri" w:eastAsia="Calibri"/>
          <w:sz w:val="21"/>
          <w:szCs w:val="24"/>
        </w:rPr>
        <w:t>7</w:t>
      </w:r>
      <w:r>
        <w:rPr>
          <w:rFonts w:hint="eastAsia" w:ascii="宋体" w:hAnsi="宋体" w:eastAsia="宋体"/>
          <w:sz w:val="21"/>
          <w:szCs w:val="24"/>
        </w:rPr>
        <w:t>）保险金申请人所能提供的与确认保险事故的性质、原因、损失程度等有关的其他证明和资料；</w:t>
      </w:r>
    </w:p>
    <w:p>
      <w:pPr>
        <w:spacing w:beforeLines="0" w:afterLines="0"/>
        <w:rPr>
          <w:rFonts w:hint="default" w:ascii="Arial" w:hAnsi="Arial" w:cs="Arial"/>
          <w:i w:val="0"/>
          <w:iCs w:val="0"/>
          <w:caps w:val="0"/>
          <w:color w:val="666666"/>
          <w:spacing w:val="0"/>
          <w:sz w:val="21"/>
          <w:szCs w:val="21"/>
        </w:rPr>
      </w:pPr>
      <w:r>
        <w:rPr>
          <w:rFonts w:hint="eastAsia" w:ascii="宋体" w:hAnsi="宋体" w:eastAsia="宋体"/>
          <w:sz w:val="21"/>
          <w:szCs w:val="24"/>
        </w:rPr>
        <w:t>（</w:t>
      </w:r>
      <w:r>
        <w:rPr>
          <w:rFonts w:hint="eastAsia" w:ascii="Calibri" w:hAnsi="Calibri" w:eastAsia="Calibri"/>
          <w:sz w:val="21"/>
          <w:szCs w:val="24"/>
        </w:rPr>
        <w:t>8</w:t>
      </w:r>
      <w:r>
        <w:rPr>
          <w:rFonts w:hint="eastAsia" w:ascii="宋体" w:hAnsi="宋体" w:eastAsia="宋体"/>
          <w:sz w:val="21"/>
          <w:szCs w:val="24"/>
        </w:rPr>
        <w:t>）若保险金申请人委托他人申请的，还应提供授权委托书原件、委托人和受托人的身份证明等相关证明文件。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B.意外伤残保险金申请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eastAsia" w:ascii="宋体" w:hAnsi="宋体" w:eastAsia="宋体"/>
          <w:sz w:val="21"/>
          <w:szCs w:val="24"/>
        </w:rPr>
        <w:t>（</w:t>
      </w:r>
      <w:r>
        <w:rPr>
          <w:rFonts w:hint="eastAsia" w:ascii="Calibri" w:hAnsi="Calibri" w:eastAsia="Calibri"/>
          <w:sz w:val="21"/>
          <w:szCs w:val="24"/>
        </w:rPr>
        <w:t>1</w:t>
      </w:r>
      <w:r>
        <w:rPr>
          <w:rFonts w:hint="eastAsia" w:ascii="宋体" w:hAnsi="宋体" w:eastAsia="宋体"/>
          <w:sz w:val="21"/>
          <w:szCs w:val="24"/>
        </w:rPr>
        <w:t>）</w:t>
      </w:r>
      <w:r>
        <w:rPr>
          <w:rFonts w:hint="default" w:ascii="Arial" w:hAnsi="Arial" w:cs="Arial"/>
          <w:i w:val="0"/>
          <w:iCs w:val="0"/>
          <w:caps w:val="0"/>
          <w:color w:val="666666"/>
          <w:spacing w:val="0"/>
          <w:sz w:val="21"/>
          <w:szCs w:val="21"/>
          <w:shd w:val="clear" w:fill="F9F9F9"/>
        </w:rPr>
        <w:t>索赔申请书；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eastAsia" w:ascii="宋体" w:hAnsi="宋体" w:eastAsia="宋体"/>
          <w:sz w:val="21"/>
          <w:szCs w:val="24"/>
        </w:rPr>
        <w:t>（</w:t>
      </w:r>
      <w:r>
        <w:rPr>
          <w:rFonts w:hint="eastAsia" w:ascii="Calibri" w:hAnsi="Calibri" w:eastAsia="Calibri"/>
          <w:sz w:val="21"/>
          <w:szCs w:val="24"/>
        </w:rPr>
        <w:t>2</w:t>
      </w:r>
      <w:r>
        <w:rPr>
          <w:rFonts w:hint="eastAsia" w:ascii="宋体" w:hAnsi="宋体" w:eastAsia="宋体"/>
          <w:sz w:val="21"/>
          <w:szCs w:val="24"/>
        </w:rPr>
        <w:t>）保险合同凭据；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eastAsia" w:ascii="宋体" w:hAnsi="宋体" w:eastAsia="宋体"/>
          <w:sz w:val="21"/>
          <w:szCs w:val="24"/>
        </w:rPr>
        <w:t>（</w:t>
      </w:r>
      <w:r>
        <w:rPr>
          <w:rFonts w:hint="eastAsia" w:ascii="Calibri" w:hAnsi="Calibri" w:eastAsia="Calibri"/>
          <w:sz w:val="21"/>
          <w:szCs w:val="24"/>
        </w:rPr>
        <w:t>3</w:t>
      </w:r>
      <w:r>
        <w:rPr>
          <w:rFonts w:hint="eastAsia" w:ascii="宋体" w:hAnsi="宋体" w:eastAsia="宋体"/>
          <w:sz w:val="21"/>
          <w:szCs w:val="24"/>
        </w:rPr>
        <w:t>）</w:t>
      </w:r>
      <w:r>
        <w:rPr>
          <w:rFonts w:hint="default" w:ascii="Arial" w:hAnsi="Arial" w:cs="Arial"/>
          <w:i w:val="0"/>
          <w:iCs w:val="0"/>
          <w:caps w:val="0"/>
          <w:color w:val="666666"/>
          <w:spacing w:val="0"/>
          <w:sz w:val="21"/>
          <w:szCs w:val="21"/>
          <w:shd w:val="clear" w:fill="F9F9F9"/>
        </w:rPr>
        <w:t>被保险人身份证明；</w:t>
      </w:r>
    </w:p>
    <w:p>
      <w:pPr>
        <w:spacing w:beforeLines="0" w:afterLines="0"/>
        <w:jc w:val="left"/>
        <w:rPr>
          <w:rFonts w:hint="eastAsia" w:ascii="宋体" w:hAnsi="宋体" w:eastAsia="宋体"/>
          <w:sz w:val="21"/>
          <w:szCs w:val="24"/>
        </w:rPr>
      </w:pPr>
      <w:r>
        <w:rPr>
          <w:rFonts w:hint="eastAsia" w:ascii="宋体" w:hAnsi="宋体" w:eastAsia="宋体"/>
          <w:sz w:val="21"/>
          <w:szCs w:val="24"/>
        </w:rPr>
        <w:t>（</w:t>
      </w:r>
      <w:r>
        <w:rPr>
          <w:rFonts w:hint="eastAsia" w:ascii="Calibri" w:hAnsi="Calibri" w:eastAsia="Calibri"/>
          <w:sz w:val="21"/>
          <w:szCs w:val="24"/>
        </w:rPr>
        <w:t>4</w:t>
      </w:r>
      <w:r>
        <w:rPr>
          <w:rFonts w:hint="eastAsia" w:ascii="宋体" w:hAnsi="宋体" w:eastAsia="宋体"/>
          <w:sz w:val="21"/>
          <w:szCs w:val="24"/>
        </w:rPr>
        <w:t>）医院或司法鉴定机构出具的伤残鉴定书；</w:t>
      </w:r>
    </w:p>
    <w:p>
      <w:pPr>
        <w:spacing w:beforeLines="0" w:afterLines="0"/>
        <w:jc w:val="left"/>
        <w:rPr>
          <w:rFonts w:hint="eastAsia" w:ascii="宋体" w:hAnsi="宋体" w:eastAsia="宋体"/>
          <w:sz w:val="21"/>
          <w:szCs w:val="24"/>
        </w:rPr>
      </w:pPr>
      <w:r>
        <w:rPr>
          <w:rFonts w:hint="eastAsia" w:ascii="宋体" w:hAnsi="宋体" w:eastAsia="宋体"/>
          <w:sz w:val="21"/>
          <w:szCs w:val="24"/>
        </w:rPr>
        <w:t>（</w:t>
      </w:r>
      <w:r>
        <w:rPr>
          <w:rFonts w:hint="eastAsia" w:ascii="Calibri" w:hAnsi="Calibri" w:eastAsia="Calibri"/>
          <w:sz w:val="21"/>
          <w:szCs w:val="24"/>
        </w:rPr>
        <w:t>5</w:t>
      </w:r>
      <w:r>
        <w:rPr>
          <w:rFonts w:hint="eastAsia" w:ascii="宋体" w:hAnsi="宋体" w:eastAsia="宋体"/>
          <w:sz w:val="21"/>
          <w:szCs w:val="24"/>
        </w:rPr>
        <w:t>）营运交通工具承运人出具的意外事故证明；</w:t>
      </w:r>
    </w:p>
    <w:p>
      <w:pPr>
        <w:spacing w:beforeLines="0" w:afterLines="0"/>
        <w:jc w:val="left"/>
        <w:rPr>
          <w:rFonts w:hint="eastAsia" w:ascii="宋体" w:hAnsi="宋体" w:eastAsia="宋体"/>
          <w:sz w:val="21"/>
          <w:szCs w:val="24"/>
        </w:rPr>
      </w:pPr>
      <w:r>
        <w:rPr>
          <w:rFonts w:hint="eastAsia" w:ascii="宋体" w:hAnsi="宋体" w:eastAsia="宋体"/>
          <w:sz w:val="21"/>
          <w:szCs w:val="24"/>
        </w:rPr>
        <w:t>（</w:t>
      </w:r>
      <w:r>
        <w:rPr>
          <w:rFonts w:hint="eastAsia" w:ascii="Calibri" w:hAnsi="Calibri" w:eastAsia="Calibri"/>
          <w:sz w:val="21"/>
          <w:szCs w:val="24"/>
        </w:rPr>
        <w:t>6</w:t>
      </w:r>
      <w:r>
        <w:rPr>
          <w:rFonts w:hint="eastAsia" w:ascii="宋体" w:hAnsi="宋体" w:eastAsia="宋体"/>
          <w:sz w:val="21"/>
          <w:szCs w:val="24"/>
        </w:rPr>
        <w:t>）保险金申请人所能提供的其他与本项申请相关的材料；</w:t>
      </w:r>
    </w:p>
    <w:p>
      <w:pPr>
        <w:spacing w:beforeLines="0" w:afterLines="0"/>
        <w:rPr>
          <w:rFonts w:hint="default" w:ascii="Arial" w:hAnsi="Arial" w:cs="Arial"/>
          <w:i w:val="0"/>
          <w:iCs w:val="0"/>
          <w:caps w:val="0"/>
          <w:color w:val="666666"/>
          <w:spacing w:val="0"/>
          <w:sz w:val="21"/>
          <w:szCs w:val="21"/>
        </w:rPr>
      </w:pPr>
      <w:r>
        <w:rPr>
          <w:rFonts w:hint="eastAsia" w:ascii="宋体" w:hAnsi="宋体" w:eastAsia="宋体"/>
          <w:sz w:val="21"/>
          <w:szCs w:val="24"/>
        </w:rPr>
        <w:t>（</w:t>
      </w:r>
      <w:r>
        <w:rPr>
          <w:rFonts w:hint="eastAsia" w:ascii="Calibri" w:hAnsi="Calibri" w:eastAsia="Calibri"/>
          <w:sz w:val="21"/>
          <w:szCs w:val="24"/>
        </w:rPr>
        <w:t>7</w:t>
      </w:r>
      <w:r>
        <w:rPr>
          <w:rFonts w:hint="eastAsia" w:ascii="宋体" w:hAnsi="宋体" w:eastAsia="宋体"/>
          <w:sz w:val="21"/>
          <w:szCs w:val="24"/>
        </w:rPr>
        <w:t>）若保险金申请人委托他人申请的，还应提供授权委托书原件、委托人和受托人的身份证明等相关证明文件。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6.老年人意外骨折医疗补偿保险（附赠保险服务）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该保险服务为卡中心赠送给主持卡人本人父母的保险权益。投保人为卡中心，被保险人为订购“家庭尊享”优选增值服务产品且保险权益已生效的持卡人本人父母。承保公司为众安在线财产保险股份有限公司或太平财产保险有限公司（</w:t>
      </w:r>
      <w:r>
        <w:rPr>
          <w:rStyle w:val="5"/>
          <w:rFonts w:hint="eastAsia" w:ascii="Arial" w:hAnsi="Arial" w:cs="Arial"/>
          <w:i w:val="0"/>
          <w:iCs w:val="0"/>
          <w:caps w:val="0"/>
          <w:color w:val="666666"/>
          <w:spacing w:val="0"/>
          <w:sz w:val="21"/>
          <w:szCs w:val="21"/>
          <w:shd w:val="clear" w:fill="F9F9F9"/>
          <w:lang w:val="en-US" w:eastAsia="zh-CN"/>
        </w:rPr>
        <w:t>具体详见前文“</w:t>
      </w:r>
      <w:r>
        <w:rPr>
          <w:rStyle w:val="5"/>
          <w:rFonts w:eastAsia="宋体"/>
          <w:sz w:val="21"/>
          <w:szCs w:val="21"/>
        </w:rPr>
        <w:t>本产品</w:t>
      </w:r>
      <w:r>
        <w:rPr>
          <w:rStyle w:val="5"/>
          <w:rFonts w:hint="eastAsia" w:eastAsia="宋体"/>
          <w:sz w:val="21"/>
          <w:szCs w:val="21"/>
        </w:rPr>
        <w:t>附赠保险服务承保公司</w:t>
      </w:r>
      <w:r>
        <w:rPr>
          <w:rStyle w:val="5"/>
          <w:rFonts w:hint="eastAsia" w:ascii="Arial" w:hAnsi="Arial" w:eastAsia="宋体" w:cs="Arial"/>
          <w:i w:val="0"/>
          <w:iCs w:val="0"/>
          <w:caps w:val="0"/>
          <w:color w:val="666666"/>
          <w:spacing w:val="0"/>
          <w:sz w:val="21"/>
          <w:szCs w:val="21"/>
          <w:shd w:val="clear" w:fill="F9F9F9"/>
          <w:lang w:val="en-US" w:eastAsia="zh-CN"/>
        </w:rPr>
        <w:t>”</w:t>
      </w:r>
      <w:r>
        <w:rPr>
          <w:rStyle w:val="5"/>
          <w:rFonts w:hint="default" w:ascii="Arial" w:hAnsi="Arial" w:cs="Arial"/>
          <w:i w:val="0"/>
          <w:iCs w:val="0"/>
          <w:caps w:val="0"/>
          <w:color w:val="666666"/>
          <w:spacing w:val="0"/>
          <w:sz w:val="21"/>
          <w:szCs w:val="21"/>
          <w:shd w:val="clear" w:fill="F9F9F9"/>
        </w:rPr>
        <w:t>）。该保险合同为团体保险合同，持卡人可致电众安在线财产保险股份有限公司客服热线1010-9955，或太平财产保险有限公司客服热线95589查询或申请保险凭证。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附赠的保险权益由相应保险公司提供，卡中心不对保险服务及理赔事宜提供任何保证或承担任何责任。请购买产品的持卡人认真阅读相应保险条款。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（1）保障金额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每一信用卡持卡人账户在保险期间的</w:t>
      </w:r>
      <w:r>
        <w:rPr>
          <w:rStyle w:val="5"/>
          <w:rFonts w:hint="default" w:ascii="Arial" w:hAnsi="Arial" w:cs="Arial"/>
          <w:i w:val="0"/>
          <w:iCs w:val="0"/>
          <w:caps w:val="0"/>
          <w:color w:val="666666"/>
          <w:spacing w:val="0"/>
          <w:sz w:val="21"/>
          <w:szCs w:val="21"/>
          <w:shd w:val="clear" w:fill="F9F9F9"/>
        </w:rPr>
        <w:t>赔偿限额</w:t>
      </w:r>
      <w:r>
        <w:rPr>
          <w:rFonts w:hint="default" w:ascii="Arial" w:hAnsi="Arial" w:cs="Arial"/>
          <w:i w:val="0"/>
          <w:iCs w:val="0"/>
          <w:caps w:val="0"/>
          <w:color w:val="666666"/>
          <w:spacing w:val="0"/>
          <w:sz w:val="21"/>
          <w:szCs w:val="21"/>
          <w:shd w:val="clear" w:fill="F9F9F9"/>
        </w:rPr>
        <w:t>如下：</w:t>
      </w:r>
    </w:p>
    <w:tbl>
      <w:tblPr>
        <w:tblStyle w:val="3"/>
        <w:tblW w:w="8297" w:type="dxa"/>
        <w:tblCellSpacing w:w="7" w:type="dxa"/>
        <w:tblInd w:w="315" w:type="dxa"/>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Layout w:type="autofit"/>
        <w:tblCellMar>
          <w:top w:w="0" w:type="dxa"/>
          <w:left w:w="0" w:type="dxa"/>
          <w:bottom w:w="0" w:type="dxa"/>
          <w:right w:w="0" w:type="dxa"/>
        </w:tblCellMar>
      </w:tblPr>
      <w:tblGrid>
        <w:gridCol w:w="3335"/>
        <w:gridCol w:w="1662"/>
        <w:gridCol w:w="3300"/>
      </w:tblGrid>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PrEx>
        <w:trPr>
          <w:tblCellSpacing w:w="7" w:type="dxa"/>
        </w:trPr>
        <w:tc>
          <w:tcPr>
            <w:tcW w:w="3314"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老年人意外骨折医疗补偿保险</w:t>
            </w:r>
          </w:p>
        </w:tc>
        <w:tc>
          <w:tcPr>
            <w:tcW w:w="1648"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持卡人父母</w:t>
            </w:r>
          </w:p>
        </w:tc>
        <w:tc>
          <w:tcPr>
            <w:tcW w:w="3279"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0.5万</w:t>
            </w:r>
            <w:r>
              <w:rPr>
                <w:rStyle w:val="5"/>
                <w:rFonts w:hint="default" w:ascii="Arial" w:hAnsi="Arial" w:eastAsia="宋体" w:cs="Arial"/>
                <w:caps w:val="0"/>
                <w:color w:val="333333"/>
                <w:spacing w:val="0"/>
                <w:kern w:val="0"/>
                <w:sz w:val="21"/>
                <w:szCs w:val="21"/>
                <w:lang w:val="en-US" w:eastAsia="zh-CN" w:bidi="ar"/>
              </w:rPr>
              <w:t>保险金额</w:t>
            </w:r>
            <w:r>
              <w:rPr>
                <w:rFonts w:hint="default" w:ascii="Arial" w:hAnsi="Arial" w:eastAsia="宋体" w:cs="Arial"/>
                <w:caps w:val="0"/>
                <w:color w:val="333333"/>
                <w:spacing w:val="0"/>
                <w:kern w:val="0"/>
                <w:sz w:val="21"/>
                <w:szCs w:val="21"/>
                <w:lang w:val="en-US" w:eastAsia="zh-CN" w:bidi="ar"/>
              </w:rPr>
              <w:t>/人</w:t>
            </w:r>
            <w:r>
              <w:rPr>
                <w:rStyle w:val="5"/>
                <w:rFonts w:hint="default" w:ascii="Arial" w:hAnsi="Arial" w:eastAsia="宋体" w:cs="Arial"/>
                <w:caps w:val="0"/>
                <w:color w:val="333333"/>
                <w:spacing w:val="0"/>
                <w:kern w:val="0"/>
                <w:sz w:val="21"/>
                <w:szCs w:val="21"/>
                <w:lang w:val="en-US" w:eastAsia="zh-CN" w:bidi="ar"/>
              </w:rPr>
              <w:t>（人民币）</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（2）保障责任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凡订购“家庭尊享”优选增值服务产品的持卡人，在保障权益生效后，若持卡人本人父母因意外骨折导致的意外伤害，在中华人民共和国境内（不含港、澳、台地区）二级及以上或保险人指定或认可的医院进行治疗，就其事故发生之日起180日内（含第180日）支出的、符合当地社会医疗保险主管部门规定的、必需且合理的医疗费用，中信银行信用卡将通过合作的保险公司按照约定的保险金额进行保险赔付，保险公司给予最高5000元/人的医疗补偿，按下列约定承担保险金给付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①保险人对于每次事故的医疗费用，保险人在保险金额内100%给付意外骨折医疗补偿，无免赔额，最高给予5000元/人的医疗补偿。保险期间届满被保险人治疗仍未结束的，保险人继续承担意外骨折医疗补偿责任，住院治疗者最长至意外伤害发生之日起第一百八十日止，门诊治疗者最长至意外伤害发生之日起第十五日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②被保险人不论一次或多次发生因意外骨折导致的意外伤害，保险人均按上述规定分别给付意外骨折医疗补偿，但累计给付金额不超过按5000元/人，累计给付金额达到其保险金额时，对该被保险人保险责任终止；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③被保险人如果已从其它途径（包括农村合作医疗保险、社会基本医疗保险、工作单位、本公司在内的任何商业保险机构等）就保险责任范围内的损失获得赔偿，则保险人只承担合理医疗费用剩余部分的保险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（3）保险条款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3399FF"/>
          <w:spacing w:val="0"/>
          <w:sz w:val="21"/>
          <w:szCs w:val="21"/>
          <w:u w:val="none"/>
          <w:shd w:val="clear" w:fill="F9F9F9"/>
        </w:rPr>
        <w:fldChar w:fldCharType="begin"/>
      </w:r>
      <w:r>
        <w:rPr>
          <w:rFonts w:hint="default" w:ascii="Arial" w:hAnsi="Arial" w:cs="Arial"/>
          <w:i w:val="0"/>
          <w:iCs w:val="0"/>
          <w:caps w:val="0"/>
          <w:color w:val="3399FF"/>
          <w:spacing w:val="0"/>
          <w:sz w:val="21"/>
          <w:szCs w:val="21"/>
          <w:u w:val="none"/>
          <w:shd w:val="clear" w:fill="F9F9F9"/>
        </w:rPr>
        <w:instrText xml:space="preserve"> HYPERLINK "https://creditcard.ecitic.com/tc/shangcheng/jiatingzunxiang/10.docx" </w:instrText>
      </w:r>
      <w:r>
        <w:rPr>
          <w:rFonts w:hint="default" w:ascii="Arial" w:hAnsi="Arial" w:cs="Arial"/>
          <w:i w:val="0"/>
          <w:iCs w:val="0"/>
          <w:caps w:val="0"/>
          <w:color w:val="3399FF"/>
          <w:spacing w:val="0"/>
          <w:sz w:val="21"/>
          <w:szCs w:val="21"/>
          <w:u w:val="none"/>
          <w:shd w:val="clear" w:fill="F9F9F9"/>
        </w:rPr>
        <w:fldChar w:fldCharType="separate"/>
      </w:r>
      <w:r>
        <w:rPr>
          <w:rStyle w:val="6"/>
          <w:rFonts w:hint="default" w:ascii="Arial" w:hAnsi="Arial" w:cs="Arial"/>
          <w:i w:val="0"/>
          <w:iCs w:val="0"/>
          <w:caps w:val="0"/>
          <w:color w:val="3399FF"/>
          <w:spacing w:val="0"/>
          <w:sz w:val="21"/>
          <w:szCs w:val="21"/>
          <w:u w:val="none"/>
          <w:shd w:val="clear" w:fill="F9F9F9"/>
        </w:rPr>
        <w:t>《众安在线财产保险股份有限公司互联网附加团体意外伤害医疗保险条款（2022版A款）》注册号【C00017932522021121421923】</w:t>
      </w:r>
      <w:r>
        <w:rPr>
          <w:rFonts w:hint="default" w:ascii="Arial" w:hAnsi="Arial" w:cs="Arial"/>
          <w:i w:val="0"/>
          <w:iCs w:val="0"/>
          <w:caps w:val="0"/>
          <w:color w:val="3399FF"/>
          <w:spacing w:val="0"/>
          <w:sz w:val="21"/>
          <w:szCs w:val="21"/>
          <w:u w:val="none"/>
          <w:shd w:val="clear" w:fill="F9F9F9"/>
        </w:rPr>
        <w:fldChar w:fldCharType="end"/>
      </w:r>
      <w:r>
        <w:rPr>
          <w:rFonts w:hint="default" w:ascii="Arial" w:hAnsi="Arial" w:cs="Arial"/>
          <w:i w:val="0"/>
          <w:iCs w:val="0"/>
          <w:caps w:val="0"/>
          <w:color w:val="666666"/>
          <w:spacing w:val="0"/>
          <w:sz w:val="21"/>
          <w:szCs w:val="21"/>
          <w:shd w:val="clear" w:fill="F9F9F9"/>
        </w:rPr>
        <w:t>--</w:t>
      </w:r>
      <w:r>
        <w:rPr>
          <w:rFonts w:hint="eastAsia" w:ascii="Arial" w:hAnsi="Arial" w:cs="Arial"/>
          <w:i w:val="0"/>
          <w:iCs w:val="0"/>
          <w:caps w:val="0"/>
          <w:color w:val="666666"/>
          <w:spacing w:val="0"/>
          <w:sz w:val="21"/>
          <w:szCs w:val="21"/>
          <w:shd w:val="clear" w:fill="F9F9F9"/>
          <w:lang w:val="en-US" w:eastAsia="zh-CN"/>
        </w:rPr>
        <w:t>适用</w:t>
      </w:r>
      <w:r>
        <w:rPr>
          <w:rFonts w:hint="default" w:ascii="Arial" w:hAnsi="Arial" w:cs="Arial"/>
          <w:color w:val="666666"/>
          <w:sz w:val="21"/>
          <w:szCs w:val="21"/>
          <w:shd w:val="clear" w:fill="F9F9F9"/>
        </w:rPr>
        <w:t>2023年8月1日之前</w:t>
      </w:r>
      <w:r>
        <w:rPr>
          <w:rFonts w:hint="eastAsia" w:ascii="Arial" w:hAnsi="Arial" w:cs="Arial"/>
          <w:color w:val="666666"/>
          <w:sz w:val="21"/>
          <w:szCs w:val="21"/>
          <w:shd w:val="clear" w:fill="F9F9F9"/>
          <w:lang w:val="en-US" w:eastAsia="zh-CN"/>
        </w:rPr>
        <w:t>及2026年7月31日零点及之后</w:t>
      </w:r>
      <w:r>
        <w:rPr>
          <w:rFonts w:hint="default" w:ascii="Arial" w:hAnsi="Arial" w:cs="Arial"/>
          <w:color w:val="666666"/>
          <w:sz w:val="21"/>
          <w:szCs w:val="21"/>
          <w:shd w:val="clear" w:fill="F9F9F9"/>
        </w:rPr>
        <w:t>订单（含续费订单）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3399FF"/>
          <w:spacing w:val="0"/>
          <w:sz w:val="21"/>
          <w:szCs w:val="21"/>
          <w:u w:val="none"/>
          <w:shd w:val="clear" w:fill="F9F9F9"/>
        </w:rPr>
        <w:fldChar w:fldCharType="begin"/>
      </w:r>
      <w:r>
        <w:rPr>
          <w:rFonts w:hint="default" w:ascii="Arial" w:hAnsi="Arial" w:cs="Arial"/>
          <w:i w:val="0"/>
          <w:iCs w:val="0"/>
          <w:caps w:val="0"/>
          <w:color w:val="3399FF"/>
          <w:spacing w:val="0"/>
          <w:sz w:val="21"/>
          <w:szCs w:val="21"/>
          <w:u w:val="none"/>
          <w:shd w:val="clear" w:fill="F9F9F9"/>
        </w:rPr>
        <w:instrText xml:space="preserve"> HYPERLINK "https://creditcard.ecitic.com/tc/shangcheng/jiatingzunxiang/11.docx" </w:instrText>
      </w:r>
      <w:r>
        <w:rPr>
          <w:rFonts w:hint="default" w:ascii="Arial" w:hAnsi="Arial" w:cs="Arial"/>
          <w:i w:val="0"/>
          <w:iCs w:val="0"/>
          <w:caps w:val="0"/>
          <w:color w:val="3399FF"/>
          <w:spacing w:val="0"/>
          <w:sz w:val="21"/>
          <w:szCs w:val="21"/>
          <w:u w:val="none"/>
          <w:shd w:val="clear" w:fill="F9F9F9"/>
        </w:rPr>
        <w:fldChar w:fldCharType="separate"/>
      </w:r>
      <w:r>
        <w:rPr>
          <w:rStyle w:val="6"/>
          <w:rFonts w:hint="default" w:ascii="Arial" w:hAnsi="Arial" w:cs="Arial"/>
          <w:i w:val="0"/>
          <w:iCs w:val="0"/>
          <w:caps w:val="0"/>
          <w:color w:val="3399FF"/>
          <w:spacing w:val="0"/>
          <w:sz w:val="21"/>
          <w:szCs w:val="21"/>
          <w:u w:val="none"/>
          <w:shd w:val="clear" w:fill="F9F9F9"/>
        </w:rPr>
        <w:t>《太平财产保险有限公司附加意外伤害住院津贴保险(2019版）条款》注册号【C00002632522019070220451】</w:t>
      </w:r>
      <w:r>
        <w:rPr>
          <w:rFonts w:hint="default" w:ascii="Arial" w:hAnsi="Arial" w:cs="Arial"/>
          <w:i w:val="0"/>
          <w:iCs w:val="0"/>
          <w:caps w:val="0"/>
          <w:color w:val="3399FF"/>
          <w:spacing w:val="0"/>
          <w:sz w:val="21"/>
          <w:szCs w:val="21"/>
          <w:u w:val="none"/>
          <w:shd w:val="clear" w:fill="F9F9F9"/>
        </w:rPr>
        <w:fldChar w:fldCharType="end"/>
      </w:r>
      <w:r>
        <w:rPr>
          <w:rFonts w:hint="default" w:ascii="Arial" w:hAnsi="Arial" w:cs="Arial"/>
          <w:i w:val="0"/>
          <w:iCs w:val="0"/>
          <w:caps w:val="0"/>
          <w:color w:val="666666"/>
          <w:spacing w:val="0"/>
          <w:sz w:val="21"/>
          <w:szCs w:val="21"/>
          <w:shd w:val="clear" w:fill="F9F9F9"/>
        </w:rPr>
        <w:t>-</w:t>
      </w:r>
      <w:r>
        <w:rPr>
          <w:rFonts w:hint="eastAsia" w:ascii="Arial" w:hAnsi="Arial" w:cs="Arial"/>
          <w:i w:val="0"/>
          <w:iCs w:val="0"/>
          <w:caps w:val="0"/>
          <w:color w:val="666666"/>
          <w:spacing w:val="0"/>
          <w:sz w:val="21"/>
          <w:szCs w:val="21"/>
          <w:shd w:val="clear" w:fill="F9F9F9"/>
          <w:lang w:val="en-US" w:eastAsia="zh-CN"/>
        </w:rPr>
        <w:t>适用</w:t>
      </w:r>
      <w:r>
        <w:rPr>
          <w:rFonts w:hint="default" w:ascii="Arial" w:hAnsi="Arial" w:cs="Arial"/>
          <w:color w:val="666666"/>
          <w:sz w:val="21"/>
          <w:szCs w:val="21"/>
          <w:shd w:val="clear" w:fill="F9F9F9"/>
        </w:rPr>
        <w:t>2023年</w:t>
      </w:r>
      <w:r>
        <w:rPr>
          <w:rFonts w:hint="eastAsia" w:ascii="Arial" w:hAnsi="Arial" w:cs="Arial"/>
          <w:color w:val="666666"/>
          <w:sz w:val="21"/>
          <w:szCs w:val="21"/>
          <w:shd w:val="clear" w:fill="F9F9F9"/>
          <w:lang w:val="en-US" w:eastAsia="zh-CN"/>
        </w:rPr>
        <w:t>8</w:t>
      </w:r>
      <w:r>
        <w:rPr>
          <w:rFonts w:hint="default" w:ascii="Arial" w:hAnsi="Arial" w:cs="Arial"/>
          <w:color w:val="666666"/>
          <w:sz w:val="21"/>
          <w:szCs w:val="21"/>
          <w:shd w:val="clear" w:fill="F9F9F9"/>
        </w:rPr>
        <w:t>月1日</w:t>
      </w:r>
      <w:r>
        <w:rPr>
          <w:rFonts w:hint="eastAsia" w:ascii="Arial" w:hAnsi="Arial" w:cs="Arial"/>
          <w:color w:val="666666"/>
          <w:sz w:val="21"/>
          <w:szCs w:val="21"/>
          <w:shd w:val="clear" w:fill="F9F9F9"/>
          <w:lang w:val="en-US" w:eastAsia="zh-CN"/>
        </w:rPr>
        <w:t>（含）至2026年7月30日（含）</w:t>
      </w:r>
      <w:r>
        <w:rPr>
          <w:rFonts w:hint="default" w:ascii="Arial" w:hAnsi="Arial" w:cs="Arial"/>
          <w:color w:val="666666"/>
          <w:sz w:val="21"/>
          <w:szCs w:val="21"/>
          <w:shd w:val="clear" w:fill="F9F9F9"/>
        </w:rPr>
        <w:t>订单（含续费订单）</w:t>
      </w:r>
    </w:p>
    <w:p>
      <w:pPr>
        <w:pStyle w:val="2"/>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hint="default" w:ascii="Arial" w:hAnsi="Arial" w:cs="Arial"/>
          <w:i w:val="0"/>
          <w:iCs w:val="0"/>
          <w:caps w:val="0"/>
          <w:color w:val="666666"/>
          <w:spacing w:val="0"/>
          <w:sz w:val="21"/>
          <w:szCs w:val="21"/>
          <w:shd w:val="clear" w:fill="F9F9F9"/>
        </w:rPr>
      </w:pPr>
      <w:r>
        <w:rPr>
          <w:rStyle w:val="5"/>
          <w:rFonts w:hint="eastAsia" w:ascii="Arial" w:hAnsi="Arial" w:cs="Arial"/>
          <w:i w:val="0"/>
          <w:iCs w:val="0"/>
          <w:caps w:val="0"/>
          <w:color w:val="666666"/>
          <w:spacing w:val="0"/>
          <w:sz w:val="21"/>
          <w:szCs w:val="21"/>
          <w:shd w:val="clear" w:fill="F9F9F9"/>
          <w:lang w:eastAsia="zh-CN"/>
        </w:rPr>
        <w:t>（</w:t>
      </w:r>
      <w:r>
        <w:rPr>
          <w:rStyle w:val="5"/>
          <w:rFonts w:hint="eastAsia" w:ascii="Arial" w:hAnsi="Arial" w:cs="Arial"/>
          <w:i w:val="0"/>
          <w:iCs w:val="0"/>
          <w:caps w:val="0"/>
          <w:color w:val="666666"/>
          <w:spacing w:val="0"/>
          <w:sz w:val="21"/>
          <w:szCs w:val="21"/>
          <w:shd w:val="clear" w:fill="F9F9F9"/>
          <w:lang w:val="en-US" w:eastAsia="zh-CN"/>
        </w:rPr>
        <w:t>4</w:t>
      </w:r>
      <w:r>
        <w:rPr>
          <w:rStyle w:val="5"/>
          <w:rFonts w:hint="eastAsia" w:ascii="Arial" w:hAnsi="Arial" w:cs="Arial"/>
          <w:i w:val="0"/>
          <w:iCs w:val="0"/>
          <w:caps w:val="0"/>
          <w:color w:val="666666"/>
          <w:spacing w:val="0"/>
          <w:sz w:val="21"/>
          <w:szCs w:val="21"/>
          <w:shd w:val="clear" w:fill="F9F9F9"/>
          <w:lang w:eastAsia="zh-CN"/>
        </w:rPr>
        <w:t>）</w:t>
      </w:r>
      <w:r>
        <w:rPr>
          <w:rStyle w:val="5"/>
          <w:rFonts w:hint="default" w:ascii="Arial" w:hAnsi="Arial" w:cs="Arial"/>
          <w:i w:val="0"/>
          <w:iCs w:val="0"/>
          <w:caps w:val="0"/>
          <w:color w:val="666666"/>
          <w:spacing w:val="0"/>
          <w:sz w:val="21"/>
          <w:szCs w:val="21"/>
          <w:shd w:val="clear" w:fill="F9F9F9"/>
        </w:rPr>
        <w:t>附赠老年人意外骨折医疗补偿保险服务责任免除及投保声明</w:t>
      </w:r>
    </w:p>
    <w:p>
      <w:pPr>
        <w:pStyle w:val="2"/>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eastAsia" w:ascii="Arial" w:hAnsi="Arial" w:cs="Arial"/>
          <w:b/>
          <w:bCs/>
          <w:color w:val="666666"/>
          <w:sz w:val="21"/>
          <w:szCs w:val="21"/>
          <w:shd w:val="clear" w:fill="F9F9F9"/>
          <w:lang w:val="en-US" w:eastAsia="zh-CN"/>
        </w:rPr>
      </w:pPr>
      <w:r>
        <w:rPr>
          <w:rFonts w:hint="default" w:ascii="Arial" w:hAnsi="Arial" w:cs="Arial"/>
          <w:b/>
          <w:bCs/>
          <w:color w:val="666666"/>
          <w:sz w:val="21"/>
          <w:szCs w:val="21"/>
          <w:shd w:val="clear" w:fill="F9F9F9"/>
        </w:rPr>
        <w:t>2023年8月1日之前</w:t>
      </w:r>
      <w:r>
        <w:rPr>
          <w:rFonts w:hint="eastAsia" w:ascii="Arial" w:hAnsi="Arial" w:cs="Arial"/>
          <w:b/>
          <w:bCs/>
          <w:color w:val="666666"/>
          <w:sz w:val="21"/>
          <w:szCs w:val="21"/>
          <w:shd w:val="clear" w:fill="F9F9F9"/>
          <w:lang w:val="en-US" w:eastAsia="zh-CN"/>
        </w:rPr>
        <w:t>及2026年7月31日零点及之后</w:t>
      </w:r>
      <w:r>
        <w:rPr>
          <w:rFonts w:hint="default" w:ascii="Arial" w:hAnsi="Arial" w:cs="Arial"/>
          <w:b/>
          <w:bCs/>
          <w:color w:val="666666"/>
          <w:sz w:val="21"/>
          <w:szCs w:val="21"/>
          <w:shd w:val="clear" w:fill="F9F9F9"/>
        </w:rPr>
        <w:t>订单（含续费订单）</w:t>
      </w:r>
      <w:r>
        <w:rPr>
          <w:rFonts w:hint="eastAsia" w:ascii="Arial" w:hAnsi="Arial" w:cs="Arial"/>
          <w:b/>
          <w:bCs/>
          <w:color w:val="666666"/>
          <w:sz w:val="21"/>
          <w:szCs w:val="21"/>
          <w:shd w:val="clear" w:fill="F9F9F9"/>
          <w:lang w:val="en-US" w:eastAsia="zh-CN"/>
        </w:rPr>
        <w:t>:</w:t>
      </w:r>
    </w:p>
    <w:p>
      <w:pPr>
        <w:pStyle w:val="2"/>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ascii="Arial" w:hAnsi="Arial" w:cs="Arial"/>
          <w:bCs/>
          <w:color w:val="666666"/>
          <w:sz w:val="21"/>
          <w:szCs w:val="21"/>
          <w:shd w:val="clear" w:fill="F9F9F9"/>
        </w:rPr>
      </w:pPr>
      <w:r>
        <w:rPr>
          <w:rStyle w:val="5"/>
          <w:rFonts w:ascii="Arial" w:hAnsi="Arial" w:cs="Arial"/>
          <w:bCs/>
          <w:color w:val="666666"/>
          <w:sz w:val="21"/>
          <w:szCs w:val="21"/>
          <w:shd w:val="clear" w:fill="F9F9F9"/>
        </w:rPr>
        <w:t>任何在下列期间发生的或因下列情形之一导致被保险人发生的医疗费用的，保险人不</w:t>
      </w:r>
    </w:p>
    <w:p>
      <w:pPr>
        <w:pStyle w:val="2"/>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ascii="Arial" w:hAnsi="Arial" w:cs="Arial"/>
          <w:bCs/>
          <w:color w:val="666666"/>
          <w:sz w:val="21"/>
          <w:szCs w:val="21"/>
          <w:shd w:val="clear" w:fill="F9F9F9"/>
        </w:rPr>
      </w:pPr>
      <w:r>
        <w:rPr>
          <w:rStyle w:val="5"/>
          <w:rFonts w:ascii="Arial" w:hAnsi="Arial" w:cs="Arial"/>
          <w:bCs/>
          <w:color w:val="666666"/>
          <w:sz w:val="21"/>
          <w:szCs w:val="21"/>
          <w:shd w:val="clear" w:fill="F9F9F9"/>
        </w:rPr>
        <w:t>承担给付保险金的责任：</w:t>
      </w:r>
    </w:p>
    <w:p>
      <w:pPr>
        <w:pStyle w:val="2"/>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ascii="Arial" w:hAnsi="Arial" w:cs="Arial"/>
          <w:bCs/>
          <w:color w:val="666666"/>
          <w:sz w:val="21"/>
          <w:szCs w:val="21"/>
          <w:shd w:val="clear" w:fill="F9F9F9"/>
        </w:rPr>
      </w:pPr>
      <w:r>
        <w:rPr>
          <w:rStyle w:val="5"/>
          <w:rFonts w:hint="eastAsia" w:ascii="Arial" w:hAnsi="Arial" w:cs="Arial"/>
          <w:bCs/>
          <w:color w:val="666666"/>
          <w:sz w:val="21"/>
          <w:szCs w:val="21"/>
          <w:shd w:val="clear" w:fill="F9F9F9"/>
          <w:lang w:eastAsia="zh-CN"/>
        </w:rPr>
        <w:t>4</w:t>
      </w:r>
      <w:r>
        <w:rPr>
          <w:rStyle w:val="5"/>
          <w:rFonts w:hint="eastAsia" w:ascii="Arial" w:hAnsi="Arial" w:cs="Arial"/>
          <w:bCs/>
          <w:color w:val="666666"/>
          <w:sz w:val="21"/>
          <w:szCs w:val="21"/>
          <w:shd w:val="clear" w:fill="F9F9F9"/>
          <w:lang w:val="en-US" w:eastAsia="zh-CN"/>
        </w:rPr>
        <w:t>.（4）</w:t>
      </w:r>
      <w:r>
        <w:rPr>
          <w:rStyle w:val="5"/>
          <w:rFonts w:ascii="Arial" w:hAnsi="Arial" w:cs="Arial"/>
          <w:bCs/>
          <w:color w:val="666666"/>
          <w:sz w:val="21"/>
          <w:szCs w:val="21"/>
          <w:shd w:val="clear" w:fill="F9F9F9"/>
        </w:rPr>
        <w:t>列明的“责任免除”事项；</w:t>
      </w:r>
    </w:p>
    <w:p>
      <w:pPr>
        <w:pStyle w:val="2"/>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ascii="Arial" w:hAnsi="Arial" w:cs="Arial"/>
          <w:bCs/>
          <w:color w:val="666666"/>
          <w:sz w:val="21"/>
          <w:szCs w:val="21"/>
          <w:shd w:val="clear" w:fill="F9F9F9"/>
        </w:rPr>
      </w:pPr>
      <w:r>
        <w:rPr>
          <w:rStyle w:val="5"/>
          <w:rFonts w:ascii="Arial" w:hAnsi="Arial" w:cs="Arial"/>
          <w:bCs/>
          <w:color w:val="666666"/>
          <w:sz w:val="21"/>
          <w:szCs w:val="21"/>
          <w:shd w:val="clear" w:fill="F9F9F9"/>
        </w:rPr>
        <w:t>被保险人的营养费、护理费、交通费、伙食费、生活补助费、误工费、丧葬费；</w:t>
      </w:r>
    </w:p>
    <w:p>
      <w:pPr>
        <w:pStyle w:val="2"/>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ascii="Arial" w:hAnsi="Arial" w:cs="Arial"/>
          <w:bCs/>
          <w:color w:val="666666"/>
          <w:sz w:val="21"/>
          <w:szCs w:val="21"/>
          <w:shd w:val="clear" w:fill="F9F9F9"/>
        </w:rPr>
      </w:pPr>
      <w:r>
        <w:rPr>
          <w:rStyle w:val="5"/>
          <w:rFonts w:ascii="Arial" w:hAnsi="Arial" w:cs="Arial"/>
          <w:bCs/>
          <w:color w:val="666666"/>
          <w:sz w:val="21"/>
          <w:szCs w:val="21"/>
          <w:shd w:val="clear" w:fill="F9F9F9"/>
        </w:rPr>
        <w:t>被保险人因疾病住院治疗；</w:t>
      </w:r>
    </w:p>
    <w:p>
      <w:pPr>
        <w:pStyle w:val="2"/>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ascii="Arial" w:hAnsi="Arial" w:cs="Arial"/>
          <w:bCs/>
          <w:color w:val="666666"/>
          <w:sz w:val="21"/>
          <w:szCs w:val="21"/>
          <w:shd w:val="clear" w:fill="F9F9F9"/>
        </w:rPr>
      </w:pPr>
      <w:r>
        <w:rPr>
          <w:rStyle w:val="5"/>
          <w:rFonts w:ascii="Arial" w:hAnsi="Arial" w:cs="Arial"/>
          <w:bCs/>
          <w:color w:val="666666"/>
          <w:sz w:val="21"/>
          <w:szCs w:val="21"/>
          <w:shd w:val="clear" w:fill="F9F9F9"/>
        </w:rPr>
        <w:t>被保险人在不符合本附加合同约定的医院就诊发生的医疗费用；</w:t>
      </w:r>
    </w:p>
    <w:p>
      <w:pPr>
        <w:pStyle w:val="2"/>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ascii="Arial" w:hAnsi="Arial" w:cs="Arial"/>
          <w:bCs/>
          <w:color w:val="666666"/>
          <w:sz w:val="21"/>
          <w:szCs w:val="21"/>
          <w:shd w:val="clear" w:fill="F9F9F9"/>
        </w:rPr>
      </w:pPr>
      <w:r>
        <w:rPr>
          <w:rStyle w:val="5"/>
          <w:rFonts w:ascii="Arial" w:hAnsi="Arial" w:cs="Arial"/>
          <w:bCs/>
          <w:color w:val="666666"/>
          <w:sz w:val="21"/>
          <w:szCs w:val="21"/>
          <w:shd w:val="clear" w:fill="F9F9F9"/>
        </w:rPr>
        <w:t>被保险人未遵医嘱，私自服用、涂用或注射特定药品；</w:t>
      </w:r>
    </w:p>
    <w:p>
      <w:pPr>
        <w:pStyle w:val="2"/>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ascii="Arial" w:hAnsi="Arial" w:cs="Arial"/>
          <w:bCs/>
          <w:color w:val="666666"/>
          <w:sz w:val="21"/>
          <w:szCs w:val="21"/>
          <w:shd w:val="clear" w:fill="F9F9F9"/>
        </w:rPr>
      </w:pPr>
      <w:r>
        <w:rPr>
          <w:rStyle w:val="5"/>
          <w:rFonts w:ascii="Arial" w:hAnsi="Arial" w:cs="Arial"/>
          <w:bCs/>
          <w:color w:val="666666"/>
          <w:sz w:val="21"/>
          <w:szCs w:val="21"/>
          <w:shd w:val="clear" w:fill="F9F9F9"/>
        </w:rPr>
        <w:t>用于矫形、整容、美容、器官移植或修复、安装及购买康复性医疗器械（如眼镜或隐形眼镜、义齿、义眼、义肢、轮椅、拐杖、助听器等）所产生的费用；</w:t>
      </w:r>
    </w:p>
    <w:p>
      <w:pPr>
        <w:pStyle w:val="2"/>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ascii="Arial" w:hAnsi="Arial" w:cs="Arial"/>
          <w:bCs/>
          <w:color w:val="666666"/>
          <w:sz w:val="21"/>
          <w:szCs w:val="21"/>
          <w:shd w:val="clear" w:fill="F9F9F9"/>
        </w:rPr>
      </w:pPr>
      <w:r>
        <w:rPr>
          <w:rStyle w:val="5"/>
          <w:rFonts w:ascii="Arial" w:hAnsi="Arial" w:cs="Arial"/>
          <w:bCs/>
          <w:color w:val="666666"/>
          <w:sz w:val="21"/>
          <w:szCs w:val="21"/>
          <w:shd w:val="clear" w:fill="F9F9F9"/>
        </w:rPr>
        <w:t>被保险人因预防、康复、休养或疗养、医疗咨询、健康体检、以捐献身体器官为目的的医疗行为、保健性或非治疗类项目发生的医疗费用；</w:t>
      </w:r>
    </w:p>
    <w:p>
      <w:pPr>
        <w:pStyle w:val="2"/>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hint="eastAsia" w:ascii="Arial" w:hAnsi="Arial" w:cs="Arial"/>
          <w:bCs/>
          <w:i w:val="0"/>
          <w:iCs w:val="0"/>
          <w:caps w:val="0"/>
          <w:color w:val="666666"/>
          <w:spacing w:val="0"/>
          <w:sz w:val="21"/>
          <w:szCs w:val="21"/>
          <w:shd w:val="clear" w:fill="F9F9F9"/>
        </w:rPr>
      </w:pPr>
      <w:r>
        <w:rPr>
          <w:rStyle w:val="5"/>
          <w:rFonts w:ascii="Arial" w:hAnsi="Arial" w:cs="Arial"/>
          <w:bCs/>
          <w:color w:val="666666"/>
          <w:sz w:val="21"/>
          <w:szCs w:val="21"/>
          <w:shd w:val="clear" w:fill="F9F9F9"/>
        </w:rPr>
        <w:t>被保险人因发生椎间盘突出症（包括椎间盘膨出、椎间盘突出、椎间盘脱出、游离性椎间盘等类型）而发生的医疗费用；</w:t>
      </w:r>
    </w:p>
    <w:p>
      <w:pPr>
        <w:pStyle w:val="2"/>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hint="eastAsia" w:ascii="Arial" w:hAnsi="Arial" w:cs="Arial"/>
          <w:bCs/>
          <w:i w:val="0"/>
          <w:iCs w:val="0"/>
          <w:caps w:val="0"/>
          <w:color w:val="666666"/>
          <w:spacing w:val="0"/>
          <w:sz w:val="21"/>
          <w:szCs w:val="21"/>
          <w:shd w:val="clear" w:fill="F9F9F9"/>
        </w:rPr>
      </w:pPr>
      <w:r>
        <w:rPr>
          <w:rStyle w:val="5"/>
          <w:rFonts w:ascii="Arial" w:hAnsi="Arial" w:cs="Arial"/>
          <w:bCs/>
          <w:color w:val="666666"/>
          <w:sz w:val="21"/>
          <w:szCs w:val="21"/>
          <w:shd w:val="clear" w:fill="F9F9F9"/>
        </w:rPr>
        <w:t>被保险人因病理性骨折而发生的医疗费用。</w:t>
      </w:r>
    </w:p>
    <w:p>
      <w:pPr>
        <w:pStyle w:val="2"/>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hint="default" w:ascii="Arial" w:hAnsi="Arial" w:eastAsia="宋体" w:cs="Arial"/>
          <w:bCs w:val="0"/>
          <w:color w:val="666666"/>
          <w:sz w:val="21"/>
          <w:szCs w:val="21"/>
          <w:shd w:val="clear" w:fill="F9F9F9"/>
        </w:rPr>
      </w:pPr>
      <w:r>
        <w:rPr>
          <w:rStyle w:val="5"/>
          <w:rFonts w:hint="default" w:ascii="Arial" w:hAnsi="Arial" w:eastAsia="宋体" w:cs="Arial"/>
          <w:color w:val="666666"/>
          <w:sz w:val="21"/>
          <w:szCs w:val="21"/>
          <w:shd w:val="clear" w:fill="F9F9F9"/>
        </w:rPr>
        <w:t>2023年8月1日（含）至2026年7月30日（含）订单（含续费订单）</w:t>
      </w:r>
      <w:r>
        <w:rPr>
          <w:rStyle w:val="5"/>
          <w:rFonts w:hint="default" w:ascii="Arial" w:hAnsi="Arial" w:eastAsia="宋体" w:cs="Arial"/>
          <w:bCs w:val="0"/>
          <w:color w:val="666666"/>
          <w:sz w:val="21"/>
          <w:szCs w:val="21"/>
          <w:shd w:val="clear" w:fill="F9F9F9"/>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保障期间，因下列原因造成被保险人发生医疗费用的，保险公司不承担给付保险金的责任：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①　被保险人身患疾病所支付的费用；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②　投保人的故意行为；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③　因被保险人挑衅或故意行为而导致的打斗、被袭击或被谋杀；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④　被保险人健康护理(含体检、健康体检、疗养、特别护理或静养) 等非治疗性的行为及无客观病征证明其不健康及以捐献身体器官为目的的医疗行为；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⑤　被保险人妊娠、流产、堕胎、分娩、不孕症、避孕或绝育手术、变性手术、人体试验和人工生殖，及由此而引起的并发症；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⑥　被保险人药物过敏、中暑，或未遵医嘱私自服用、涂用、注射药物；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⑦　核爆炸、核辐射或核污染；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⑧　恐怖袭击、战争军事行动、暴乱；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⑨　被保险人犯罪或拒捕；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⑩　被保险人未取得对应的特种作业证书进行特种作业操作。特种作业的相关定义以国家安全生产监督管理总局发布的最新《特种作业人员安全技术培训考核管理办法》为准。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保障期间，因下列期间遭受意外伤害导致医疗费用支出的，保险公司不承担给付保险金责任：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①　战争、军事行动、暴动或武装叛乱期间；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②　被保险人醉酒或毒品、管制药物的影响期间；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③　被保险人酒后驾车、无有效行驶证驾驶或驾驶无有效行驶证的机动车期间。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被保险人在下列期间遭受意外伤害导致医疗费用支出的，保险人不承担给付保险金责任：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①　保险单签发地社会医疗保险或其他公费医疗管理部门规定的自费项目和药品费用；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②　因椎间盘膨出或突出造成被保险人支持的医疗费用；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③　被保险人发生的护理（陪住）费、取暖费、交通费、误工费、空调费、膳食费、特需服务费、营养性药品、营养费、康复费、辅助器具费、整容费、美容费、修复手术费、牙齿整形费、牙齿修复费、镶牙费、丧葬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④　用于矫形、整容、美容、心理咨询、器官移植、角膜屈光成形手术或修复、安装及购买残疾用具（如轮椅、假肢、助听器、假眼、假牙、配镜等）的费用；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⑤　被保险人在家自设病床治疗；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⑥　被保险人在非认可的医疗机构治疗发生的医疗费用或保险单签发地社会医疗保险主管部门规定的自费项目；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⑦　被保险人因病理性骨折而发生的医疗费用。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⑧　其它在保险单或保险凭证中载明的责任免除事项及免赔额、免赔率。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（5）理赔流程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①拨打承保公司服务电话</w:t>
      </w:r>
      <w:r>
        <w:rPr>
          <w:rFonts w:hint="eastAsia" w:ascii="Arial" w:hAnsi="Arial" w:cs="Arial"/>
          <w:i w:val="0"/>
          <w:iCs w:val="0"/>
          <w:caps w:val="0"/>
          <w:color w:val="666666"/>
          <w:spacing w:val="0"/>
          <w:sz w:val="21"/>
          <w:szCs w:val="21"/>
          <w:shd w:val="clear" w:fill="F9F9F9"/>
          <w:lang w:eastAsia="zh-CN"/>
        </w:rPr>
        <w:t>（</w:t>
      </w:r>
      <w:r>
        <w:rPr>
          <w:rFonts w:hint="default" w:ascii="Arial" w:hAnsi="Arial" w:cs="Arial"/>
          <w:i w:val="0"/>
          <w:iCs w:val="0"/>
          <w:caps w:val="0"/>
          <w:color w:val="666666"/>
          <w:spacing w:val="0"/>
          <w:sz w:val="21"/>
          <w:szCs w:val="21"/>
          <w:shd w:val="clear" w:fill="F9F9F9"/>
        </w:rPr>
        <w:t>众安在线财产保险股份有限公司1010-9955</w:t>
      </w:r>
      <w:r>
        <w:rPr>
          <w:rFonts w:hint="eastAsia" w:ascii="Arial" w:hAnsi="Arial" w:cs="Arial"/>
          <w:i w:val="0"/>
          <w:iCs w:val="0"/>
          <w:caps w:val="0"/>
          <w:color w:val="666666"/>
          <w:spacing w:val="0"/>
          <w:sz w:val="21"/>
          <w:szCs w:val="21"/>
          <w:shd w:val="clear" w:fill="F9F9F9"/>
          <w:lang w:eastAsia="zh-CN"/>
        </w:rPr>
        <w:t>；</w:t>
      </w:r>
      <w:r>
        <w:rPr>
          <w:rFonts w:hint="default" w:ascii="Arial" w:hAnsi="Arial" w:cs="Arial"/>
          <w:i w:val="0"/>
          <w:iCs w:val="0"/>
          <w:caps w:val="0"/>
          <w:color w:val="666666"/>
          <w:spacing w:val="0"/>
          <w:sz w:val="21"/>
          <w:szCs w:val="21"/>
          <w:shd w:val="clear" w:fill="F9F9F9"/>
        </w:rPr>
        <w:t>太平财产保险有限公司的95589</w:t>
      </w:r>
      <w:r>
        <w:rPr>
          <w:rFonts w:hint="eastAsia" w:ascii="Arial" w:hAnsi="Arial" w:cs="Arial"/>
          <w:i w:val="0"/>
          <w:iCs w:val="0"/>
          <w:caps w:val="0"/>
          <w:color w:val="666666"/>
          <w:spacing w:val="0"/>
          <w:sz w:val="21"/>
          <w:szCs w:val="21"/>
          <w:shd w:val="clear" w:fill="F9F9F9"/>
          <w:lang w:eastAsia="zh-CN"/>
        </w:rPr>
        <w:t>）</w:t>
      </w:r>
      <w:r>
        <w:rPr>
          <w:rFonts w:hint="default" w:ascii="Arial" w:hAnsi="Arial" w:cs="Arial"/>
          <w:i w:val="0"/>
          <w:iCs w:val="0"/>
          <w:caps w:val="0"/>
          <w:color w:val="666666"/>
          <w:spacing w:val="0"/>
          <w:sz w:val="21"/>
          <w:szCs w:val="21"/>
          <w:shd w:val="clear" w:fill="F9F9F9"/>
        </w:rPr>
        <w:t>进行情况报备。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②根据保险公司的要求准备理赔资料。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（6）理赔资料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被保险人向保险公司申请赔偿时，应提交下述理赔资料作为索赔依据的证明和材料。被保险人未及时提供有关单证，导致保险公司无法核实单证的真实性及其记载的内容的，保险公司对无法核实部分不负给付保险金责任。具体理赔资料如下：</w:t>
      </w:r>
    </w:p>
    <w:p>
      <w:pPr>
        <w:spacing w:beforeLines="0" w:afterLines="0"/>
        <w:jc w:val="left"/>
        <w:rPr>
          <w:rFonts w:hint="eastAsia" w:ascii="宋体" w:hAnsi="宋体" w:eastAsia="宋体"/>
          <w:sz w:val="21"/>
          <w:szCs w:val="24"/>
        </w:rPr>
      </w:pPr>
      <w:r>
        <w:rPr>
          <w:rFonts w:hint="eastAsia" w:ascii="宋体" w:hAnsi="宋体" w:eastAsia="宋体"/>
          <w:sz w:val="21"/>
          <w:szCs w:val="24"/>
          <w:lang w:eastAsia="zh-CN"/>
        </w:rPr>
        <w:t>（</w:t>
      </w:r>
      <w:r>
        <w:rPr>
          <w:rFonts w:hint="eastAsia" w:ascii="宋体" w:hAnsi="宋体" w:eastAsia="宋体"/>
          <w:sz w:val="21"/>
          <w:szCs w:val="24"/>
          <w:lang w:val="en-US" w:eastAsia="zh-CN"/>
        </w:rPr>
        <w:t>1</w:t>
      </w:r>
      <w:r>
        <w:rPr>
          <w:rFonts w:hint="eastAsia" w:ascii="宋体" w:hAnsi="宋体" w:eastAsia="宋体"/>
          <w:sz w:val="21"/>
          <w:szCs w:val="24"/>
          <w:lang w:eastAsia="zh-CN"/>
        </w:rPr>
        <w:t>）</w:t>
      </w:r>
      <w:r>
        <w:rPr>
          <w:rFonts w:hint="eastAsia" w:ascii="宋体" w:hAnsi="宋体" w:eastAsia="宋体"/>
          <w:sz w:val="21"/>
          <w:szCs w:val="24"/>
        </w:rPr>
        <w:t>保险金给付申请书；</w:t>
      </w:r>
    </w:p>
    <w:p>
      <w:pPr>
        <w:spacing w:beforeLines="0" w:afterLines="0"/>
        <w:jc w:val="left"/>
        <w:rPr>
          <w:rFonts w:hint="eastAsia" w:ascii="宋体" w:hAnsi="宋体" w:eastAsia="宋体"/>
          <w:sz w:val="21"/>
          <w:szCs w:val="24"/>
        </w:rPr>
      </w:pPr>
      <w:r>
        <w:rPr>
          <w:rFonts w:hint="eastAsia" w:ascii="宋体" w:hAnsi="宋体" w:eastAsia="宋体"/>
          <w:sz w:val="21"/>
          <w:szCs w:val="24"/>
          <w:lang w:eastAsia="zh-CN"/>
        </w:rPr>
        <w:t>（</w:t>
      </w:r>
      <w:r>
        <w:rPr>
          <w:rFonts w:hint="eastAsia" w:ascii="宋体" w:hAnsi="宋体" w:eastAsia="宋体"/>
          <w:sz w:val="21"/>
          <w:szCs w:val="24"/>
          <w:lang w:val="en-US" w:eastAsia="zh-CN"/>
        </w:rPr>
        <w:t>2</w:t>
      </w:r>
      <w:r>
        <w:rPr>
          <w:rFonts w:hint="eastAsia" w:ascii="宋体" w:hAnsi="宋体" w:eastAsia="宋体"/>
          <w:sz w:val="21"/>
          <w:szCs w:val="24"/>
          <w:lang w:eastAsia="zh-CN"/>
        </w:rPr>
        <w:t>）</w:t>
      </w:r>
      <w:r>
        <w:rPr>
          <w:rFonts w:hint="eastAsia" w:ascii="宋体" w:hAnsi="宋体" w:eastAsia="宋体"/>
          <w:sz w:val="21"/>
          <w:szCs w:val="24"/>
        </w:rPr>
        <w:t>保险合同凭证；</w:t>
      </w:r>
    </w:p>
    <w:p>
      <w:pPr>
        <w:spacing w:beforeLines="0" w:afterLines="0"/>
        <w:jc w:val="left"/>
        <w:rPr>
          <w:rFonts w:hint="eastAsia" w:ascii="宋体" w:hAnsi="宋体" w:eastAsia="宋体"/>
          <w:sz w:val="21"/>
          <w:szCs w:val="24"/>
        </w:rPr>
      </w:pPr>
      <w:r>
        <w:rPr>
          <w:rFonts w:hint="eastAsia" w:ascii="宋体" w:hAnsi="宋体" w:eastAsia="宋体"/>
          <w:sz w:val="21"/>
          <w:szCs w:val="24"/>
          <w:lang w:eastAsia="zh-CN"/>
        </w:rPr>
        <w:t>（</w:t>
      </w:r>
      <w:r>
        <w:rPr>
          <w:rFonts w:hint="eastAsia" w:ascii="宋体" w:hAnsi="宋体" w:eastAsia="宋体"/>
          <w:sz w:val="21"/>
          <w:szCs w:val="24"/>
          <w:lang w:val="en-US" w:eastAsia="zh-CN"/>
        </w:rPr>
        <w:t>3</w:t>
      </w:r>
      <w:r>
        <w:rPr>
          <w:rFonts w:hint="eastAsia" w:ascii="宋体" w:hAnsi="宋体" w:eastAsia="宋体"/>
          <w:sz w:val="21"/>
          <w:szCs w:val="24"/>
          <w:lang w:eastAsia="zh-CN"/>
        </w:rPr>
        <w:t>）</w:t>
      </w:r>
      <w:r>
        <w:rPr>
          <w:rFonts w:hint="eastAsia" w:ascii="宋体" w:hAnsi="宋体" w:eastAsia="宋体"/>
          <w:sz w:val="21"/>
          <w:szCs w:val="24"/>
        </w:rPr>
        <w:t>保险金申请人的有效身份证件；</w:t>
      </w:r>
    </w:p>
    <w:p>
      <w:pPr>
        <w:spacing w:beforeLines="0" w:afterLines="0"/>
        <w:jc w:val="left"/>
        <w:rPr>
          <w:rFonts w:hint="eastAsia" w:ascii="宋体" w:hAnsi="宋体" w:eastAsia="宋体"/>
          <w:sz w:val="21"/>
          <w:szCs w:val="24"/>
        </w:rPr>
      </w:pPr>
      <w:r>
        <w:rPr>
          <w:rFonts w:hint="eastAsia" w:ascii="宋体" w:hAnsi="宋体" w:eastAsia="宋体"/>
          <w:sz w:val="21"/>
          <w:szCs w:val="24"/>
          <w:lang w:eastAsia="zh-CN"/>
        </w:rPr>
        <w:t>（</w:t>
      </w:r>
      <w:r>
        <w:rPr>
          <w:rFonts w:hint="eastAsia" w:ascii="宋体" w:hAnsi="宋体" w:eastAsia="宋体"/>
          <w:sz w:val="21"/>
          <w:szCs w:val="24"/>
          <w:lang w:val="en-US" w:eastAsia="zh-CN"/>
        </w:rPr>
        <w:t>4</w:t>
      </w:r>
      <w:r>
        <w:rPr>
          <w:rFonts w:hint="eastAsia" w:ascii="宋体" w:hAnsi="宋体" w:eastAsia="宋体"/>
          <w:sz w:val="21"/>
          <w:szCs w:val="24"/>
          <w:lang w:eastAsia="zh-CN"/>
        </w:rPr>
        <w:t>）</w:t>
      </w:r>
      <w:r>
        <w:rPr>
          <w:rFonts w:hint="eastAsia" w:ascii="宋体" w:hAnsi="宋体" w:eastAsia="宋体"/>
          <w:sz w:val="21"/>
          <w:szCs w:val="24"/>
        </w:rPr>
        <w:t>支持索赔的全部账单、证明、信息和证据，医院出具的病历资料、医学诊断书、</w:t>
      </w:r>
    </w:p>
    <w:p>
      <w:pPr>
        <w:spacing w:beforeLines="0" w:afterLines="0"/>
        <w:jc w:val="left"/>
        <w:rPr>
          <w:rFonts w:hint="eastAsia" w:ascii="宋体" w:hAnsi="宋体" w:eastAsia="宋体"/>
          <w:sz w:val="21"/>
          <w:szCs w:val="24"/>
        </w:rPr>
      </w:pPr>
      <w:r>
        <w:rPr>
          <w:rFonts w:hint="eastAsia" w:ascii="宋体" w:hAnsi="宋体" w:eastAsia="宋体"/>
          <w:sz w:val="21"/>
          <w:szCs w:val="24"/>
        </w:rPr>
        <w:t>处方、病理检查报告、化验检查报告、医疗费用原始单据、费用明细单据等。保险金申请</w:t>
      </w:r>
    </w:p>
    <w:p>
      <w:pPr>
        <w:spacing w:beforeLines="0" w:afterLines="0"/>
        <w:jc w:val="left"/>
        <w:rPr>
          <w:rFonts w:hint="eastAsia" w:ascii="宋体" w:hAnsi="宋体" w:eastAsia="宋体"/>
          <w:sz w:val="21"/>
          <w:szCs w:val="24"/>
        </w:rPr>
      </w:pPr>
      <w:r>
        <w:rPr>
          <w:rFonts w:hint="eastAsia" w:ascii="宋体" w:hAnsi="宋体" w:eastAsia="宋体"/>
          <w:sz w:val="21"/>
          <w:szCs w:val="24"/>
        </w:rPr>
        <w:t>人因特殊原因不能提供上述材料的，应提供其它合法有效的材料；</w:t>
      </w:r>
    </w:p>
    <w:p>
      <w:pPr>
        <w:spacing w:beforeLines="0" w:afterLines="0"/>
        <w:jc w:val="left"/>
        <w:rPr>
          <w:rFonts w:hint="eastAsia" w:ascii="宋体" w:hAnsi="宋体" w:eastAsia="宋体"/>
          <w:sz w:val="21"/>
          <w:szCs w:val="24"/>
        </w:rPr>
      </w:pPr>
      <w:r>
        <w:rPr>
          <w:rFonts w:hint="eastAsia" w:ascii="宋体" w:hAnsi="宋体" w:eastAsia="宋体"/>
          <w:sz w:val="21"/>
          <w:szCs w:val="24"/>
          <w:lang w:eastAsia="zh-CN"/>
        </w:rPr>
        <w:t>（</w:t>
      </w:r>
      <w:r>
        <w:rPr>
          <w:rFonts w:hint="eastAsia" w:ascii="宋体" w:hAnsi="宋体" w:eastAsia="宋体"/>
          <w:sz w:val="21"/>
          <w:szCs w:val="24"/>
          <w:lang w:val="en-US" w:eastAsia="zh-CN"/>
        </w:rPr>
        <w:t>5</w:t>
      </w:r>
      <w:r>
        <w:rPr>
          <w:rFonts w:hint="eastAsia" w:ascii="宋体" w:hAnsi="宋体" w:eastAsia="宋体"/>
          <w:sz w:val="21"/>
          <w:szCs w:val="24"/>
          <w:lang w:eastAsia="zh-CN"/>
        </w:rPr>
        <w:t>）</w:t>
      </w:r>
      <w:r>
        <w:rPr>
          <w:rFonts w:hint="eastAsia" w:ascii="宋体" w:hAnsi="宋体" w:eastAsia="宋体"/>
          <w:sz w:val="21"/>
          <w:szCs w:val="24"/>
        </w:rPr>
        <w:t>保险金申请人所能提供的其他与确认保险事故的性质、原因等有关的其他证明</w:t>
      </w:r>
    </w:p>
    <w:p>
      <w:pPr>
        <w:spacing w:beforeLines="0" w:afterLines="0"/>
        <w:jc w:val="left"/>
        <w:rPr>
          <w:rFonts w:hint="eastAsia" w:ascii="宋体" w:hAnsi="宋体" w:eastAsia="宋体"/>
          <w:sz w:val="21"/>
          <w:szCs w:val="24"/>
        </w:rPr>
      </w:pPr>
      <w:r>
        <w:rPr>
          <w:rFonts w:hint="eastAsia" w:ascii="宋体" w:hAnsi="宋体" w:eastAsia="宋体"/>
          <w:sz w:val="21"/>
          <w:szCs w:val="24"/>
        </w:rPr>
        <w:t>和资料；</w:t>
      </w:r>
    </w:p>
    <w:p>
      <w:pPr>
        <w:spacing w:beforeLines="0" w:afterLines="0"/>
        <w:jc w:val="left"/>
        <w:rPr>
          <w:rFonts w:hint="eastAsia" w:ascii="宋体" w:hAnsi="宋体" w:eastAsia="宋体"/>
          <w:sz w:val="21"/>
          <w:szCs w:val="24"/>
        </w:rPr>
      </w:pPr>
      <w:r>
        <w:rPr>
          <w:rFonts w:hint="eastAsia" w:ascii="宋体" w:hAnsi="宋体" w:eastAsia="宋体"/>
          <w:sz w:val="21"/>
          <w:szCs w:val="24"/>
          <w:lang w:eastAsia="zh-CN"/>
        </w:rPr>
        <w:t>（</w:t>
      </w:r>
      <w:r>
        <w:rPr>
          <w:rFonts w:hint="eastAsia" w:ascii="宋体" w:hAnsi="宋体" w:eastAsia="宋体"/>
          <w:sz w:val="21"/>
          <w:szCs w:val="24"/>
          <w:lang w:val="en-US" w:eastAsia="zh-CN"/>
        </w:rPr>
        <w:t>6</w:t>
      </w:r>
      <w:r>
        <w:rPr>
          <w:rFonts w:hint="eastAsia" w:ascii="宋体" w:hAnsi="宋体" w:eastAsia="宋体"/>
          <w:sz w:val="21"/>
          <w:szCs w:val="24"/>
          <w:lang w:eastAsia="zh-CN"/>
        </w:rPr>
        <w:t>）</w:t>
      </w:r>
      <w:r>
        <w:rPr>
          <w:rFonts w:hint="eastAsia" w:ascii="宋体" w:hAnsi="宋体" w:eastAsia="宋体"/>
          <w:sz w:val="21"/>
          <w:szCs w:val="24"/>
        </w:rPr>
        <w:t>若保险金申请人委托他人申请的，还应提供授权委托书原件、委托人和受托人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eastAsia" w:ascii="宋体" w:hAnsi="宋体" w:eastAsia="宋体"/>
          <w:sz w:val="21"/>
          <w:szCs w:val="24"/>
        </w:rPr>
        <w:t>的身份证明等相关证明文件。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eastAsia" w:ascii="Arial" w:hAnsi="Arial" w:cs="Arial"/>
          <w:i w:val="0"/>
          <w:iCs w:val="0"/>
          <w:caps w:val="0"/>
          <w:color w:val="666666"/>
          <w:spacing w:val="0"/>
          <w:sz w:val="21"/>
          <w:szCs w:val="21"/>
          <w:shd w:val="clear" w:fill="F9F9F9"/>
          <w:lang w:val="en-US" w:eastAsia="zh-CN"/>
        </w:rPr>
        <w:t>7</w:t>
      </w:r>
      <w:r>
        <w:rPr>
          <w:rStyle w:val="5"/>
          <w:rFonts w:hint="default" w:ascii="Arial" w:hAnsi="Arial" w:cs="Arial"/>
          <w:i w:val="0"/>
          <w:iCs w:val="0"/>
          <w:caps w:val="0"/>
          <w:color w:val="666666"/>
          <w:spacing w:val="0"/>
          <w:sz w:val="21"/>
          <w:szCs w:val="21"/>
          <w:shd w:val="clear" w:fill="F9F9F9"/>
        </w:rPr>
        <w:t>.持卡人猝死险保险服务（附赠保险服务，保额30万元，2023年8月1日及之后订购的订单（含续费订单），含突发急性病身故）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该保险服务为卡中心赠送给主持卡人的保险权益。投保人为卡中心，被保险人为订购“家庭尊享”优选增值服务产品且已生效的持卡人本人。承保公司为众安在线财产保险股份有限公司</w:t>
      </w:r>
      <w:r>
        <w:rPr>
          <w:rStyle w:val="5"/>
          <w:rFonts w:hint="eastAsia" w:ascii="Arial" w:hAnsi="Arial" w:cs="Arial"/>
          <w:i w:val="0"/>
          <w:iCs w:val="0"/>
          <w:caps w:val="0"/>
          <w:color w:val="666666"/>
          <w:spacing w:val="0"/>
          <w:sz w:val="21"/>
          <w:szCs w:val="21"/>
          <w:shd w:val="clear" w:fill="F9F9F9"/>
          <w:lang w:eastAsia="zh-CN"/>
        </w:rPr>
        <w:t>（</w:t>
      </w:r>
      <w:r>
        <w:rPr>
          <w:rStyle w:val="5"/>
          <w:rFonts w:hint="eastAsia" w:ascii="Arial" w:hAnsi="Arial" w:cs="Arial"/>
          <w:i w:val="0"/>
          <w:iCs w:val="0"/>
          <w:caps w:val="0"/>
          <w:color w:val="666666"/>
          <w:spacing w:val="0"/>
          <w:sz w:val="21"/>
          <w:szCs w:val="21"/>
          <w:shd w:val="clear" w:fill="F9F9F9"/>
          <w:lang w:val="en-US" w:eastAsia="zh-CN"/>
        </w:rPr>
        <w:t>2026年7月31日零点及之后的订单，含续费订单</w:t>
      </w:r>
      <w:r>
        <w:rPr>
          <w:rStyle w:val="5"/>
          <w:rFonts w:hint="eastAsia" w:ascii="Arial" w:hAnsi="Arial" w:cs="Arial"/>
          <w:i w:val="0"/>
          <w:iCs w:val="0"/>
          <w:caps w:val="0"/>
          <w:color w:val="666666"/>
          <w:spacing w:val="0"/>
          <w:sz w:val="21"/>
          <w:szCs w:val="21"/>
          <w:shd w:val="clear" w:fill="F9F9F9"/>
          <w:lang w:eastAsia="zh-CN"/>
        </w:rPr>
        <w:t>）</w:t>
      </w:r>
      <w:r>
        <w:rPr>
          <w:rStyle w:val="5"/>
          <w:rFonts w:hint="default" w:ascii="Arial" w:hAnsi="Arial" w:cs="Arial"/>
          <w:i w:val="0"/>
          <w:iCs w:val="0"/>
          <w:caps w:val="0"/>
          <w:color w:val="666666"/>
          <w:spacing w:val="0"/>
          <w:sz w:val="21"/>
          <w:szCs w:val="21"/>
          <w:shd w:val="clear" w:fill="F9F9F9"/>
        </w:rPr>
        <w:t>或太平财产保险有限公司</w:t>
      </w:r>
      <w:r>
        <w:rPr>
          <w:rStyle w:val="5"/>
          <w:rFonts w:hint="eastAsia" w:ascii="Arial" w:hAnsi="Arial" w:cs="Arial"/>
          <w:i w:val="0"/>
          <w:iCs w:val="0"/>
          <w:caps w:val="0"/>
          <w:color w:val="666666"/>
          <w:spacing w:val="0"/>
          <w:sz w:val="21"/>
          <w:szCs w:val="21"/>
          <w:shd w:val="clear" w:fill="F9F9F9"/>
          <w:lang w:eastAsia="zh-CN"/>
        </w:rPr>
        <w:t>（</w:t>
      </w:r>
      <w:r>
        <w:rPr>
          <w:rStyle w:val="5"/>
          <w:rFonts w:hint="eastAsia" w:ascii="Arial" w:hAnsi="Arial" w:cs="Arial"/>
          <w:i w:val="0"/>
          <w:iCs w:val="0"/>
          <w:caps w:val="0"/>
          <w:color w:val="666666"/>
          <w:spacing w:val="0"/>
          <w:sz w:val="21"/>
          <w:szCs w:val="21"/>
          <w:shd w:val="clear" w:fill="F9F9F9"/>
          <w:lang w:val="en-US" w:eastAsia="zh-CN"/>
        </w:rPr>
        <w:t>2023年8月1日（含）至2026年7月30日（含）的订单，含续费订单</w:t>
      </w:r>
      <w:r>
        <w:rPr>
          <w:rStyle w:val="5"/>
          <w:rFonts w:hint="eastAsia" w:ascii="Arial" w:hAnsi="Arial" w:cs="Arial"/>
          <w:i w:val="0"/>
          <w:iCs w:val="0"/>
          <w:caps w:val="0"/>
          <w:color w:val="666666"/>
          <w:spacing w:val="0"/>
          <w:sz w:val="21"/>
          <w:szCs w:val="21"/>
          <w:shd w:val="clear" w:fill="F9F9F9"/>
          <w:lang w:eastAsia="zh-CN"/>
        </w:rPr>
        <w:t>）</w:t>
      </w:r>
      <w:r>
        <w:rPr>
          <w:rStyle w:val="5"/>
          <w:rFonts w:hint="default" w:ascii="Arial" w:hAnsi="Arial" w:cs="Arial"/>
          <w:i w:val="0"/>
          <w:iCs w:val="0"/>
          <w:caps w:val="0"/>
          <w:color w:val="666666"/>
          <w:spacing w:val="0"/>
          <w:sz w:val="21"/>
          <w:szCs w:val="21"/>
          <w:shd w:val="clear" w:fill="F9F9F9"/>
        </w:rPr>
        <w:t>。该保险合同为团体保险合同，持卡人可致电众安在线财产保险股份有限公司客服热线1010-9955，</w:t>
      </w:r>
      <w:r>
        <w:rPr>
          <w:rStyle w:val="5"/>
          <w:rFonts w:hint="eastAsia" w:ascii="Arial" w:hAnsi="Arial" w:cs="Arial"/>
          <w:i w:val="0"/>
          <w:iCs w:val="0"/>
          <w:caps w:val="0"/>
          <w:color w:val="666666"/>
          <w:spacing w:val="0"/>
          <w:sz w:val="21"/>
          <w:szCs w:val="21"/>
          <w:shd w:val="clear" w:fill="F9F9F9"/>
          <w:lang w:val="en-US" w:eastAsia="zh-CN"/>
        </w:rPr>
        <w:t>或</w:t>
      </w:r>
      <w:r>
        <w:rPr>
          <w:rStyle w:val="5"/>
          <w:rFonts w:hint="default" w:ascii="Arial" w:hAnsi="Arial" w:cs="Arial"/>
          <w:i w:val="0"/>
          <w:iCs w:val="0"/>
          <w:caps w:val="0"/>
          <w:color w:val="666666"/>
          <w:spacing w:val="0"/>
          <w:sz w:val="21"/>
          <w:szCs w:val="21"/>
          <w:shd w:val="clear" w:fill="F9F9F9"/>
        </w:rPr>
        <w:t>太平财产保险有限公司客服电话客服热线95589查询或申请保险凭证。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附赠的保险权益由相应保险公司提供，卡中心不对保险服务及理赔事宜提供任何保证或承担任何责任。请购买产品的持卡人认真阅读相应保险条款。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（1）保障金额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每一信用卡持卡人账户在保险期间的</w:t>
      </w:r>
      <w:r>
        <w:rPr>
          <w:rStyle w:val="5"/>
          <w:rFonts w:hint="default" w:ascii="Arial" w:hAnsi="Arial" w:cs="Arial"/>
          <w:i w:val="0"/>
          <w:iCs w:val="0"/>
          <w:caps w:val="0"/>
          <w:color w:val="666666"/>
          <w:spacing w:val="0"/>
          <w:sz w:val="21"/>
          <w:szCs w:val="21"/>
          <w:shd w:val="clear" w:fill="F9F9F9"/>
        </w:rPr>
        <w:t>赔偿限额</w:t>
      </w:r>
      <w:r>
        <w:rPr>
          <w:rFonts w:hint="default" w:ascii="Arial" w:hAnsi="Arial" w:cs="Arial"/>
          <w:i w:val="0"/>
          <w:iCs w:val="0"/>
          <w:caps w:val="0"/>
          <w:color w:val="666666"/>
          <w:spacing w:val="0"/>
          <w:sz w:val="21"/>
          <w:szCs w:val="21"/>
          <w:shd w:val="clear" w:fill="F9F9F9"/>
        </w:rPr>
        <w:t>如下：</w:t>
      </w:r>
    </w:p>
    <w:tbl>
      <w:tblPr>
        <w:tblStyle w:val="3"/>
        <w:tblW w:w="8262" w:type="dxa"/>
        <w:tblCellSpacing w:w="7" w:type="dxa"/>
        <w:tblInd w:w="315" w:type="dxa"/>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Layout w:type="autofit"/>
        <w:tblCellMar>
          <w:top w:w="0" w:type="dxa"/>
          <w:left w:w="0" w:type="dxa"/>
          <w:bottom w:w="0" w:type="dxa"/>
          <w:right w:w="0" w:type="dxa"/>
        </w:tblCellMar>
      </w:tblPr>
      <w:tblGrid>
        <w:gridCol w:w="3958"/>
        <w:gridCol w:w="1754"/>
        <w:gridCol w:w="2550"/>
      </w:tblGrid>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blCellSpacing w:w="7" w:type="dxa"/>
        </w:trPr>
        <w:tc>
          <w:tcPr>
            <w:tcW w:w="3937"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持卡人猝死险保险服务（含突发急性病身故）</w:t>
            </w:r>
          </w:p>
        </w:tc>
        <w:tc>
          <w:tcPr>
            <w:tcW w:w="1740"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持卡人本人</w:t>
            </w:r>
          </w:p>
        </w:tc>
        <w:tc>
          <w:tcPr>
            <w:tcW w:w="2529"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30万</w:t>
            </w:r>
            <w:r>
              <w:rPr>
                <w:rStyle w:val="5"/>
                <w:rFonts w:hint="default" w:ascii="Arial" w:hAnsi="Arial" w:eastAsia="宋体" w:cs="Arial"/>
                <w:caps w:val="0"/>
                <w:color w:val="333333"/>
                <w:spacing w:val="0"/>
                <w:kern w:val="0"/>
                <w:sz w:val="21"/>
                <w:szCs w:val="21"/>
                <w:lang w:val="en-US" w:eastAsia="zh-CN" w:bidi="ar"/>
              </w:rPr>
              <w:t>保险金额（人民币）</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（2）保障责任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凡订购“家庭尊享”优选增值服务产品的持卡人，在保障权益生效后，被保险人猝死，保险人按照保险金额给付保险金。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（3）保险条款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color w:val="666666"/>
          <w:sz w:val="21"/>
          <w:szCs w:val="21"/>
          <w:shd w:val="clear" w:fill="F9F9F9"/>
        </w:rPr>
      </w:pPr>
      <w:r>
        <w:rPr>
          <w:rFonts w:hint="default" w:ascii="Arial" w:hAnsi="Arial" w:cs="Arial"/>
          <w:i w:val="0"/>
          <w:iCs w:val="0"/>
          <w:caps w:val="0"/>
          <w:color w:val="3399FF"/>
          <w:spacing w:val="0"/>
          <w:sz w:val="21"/>
          <w:szCs w:val="21"/>
          <w:u w:val="none"/>
          <w:shd w:val="clear" w:fill="F9F9F9"/>
        </w:rPr>
        <w:fldChar w:fldCharType="begin"/>
      </w:r>
      <w:r>
        <w:rPr>
          <w:rFonts w:hint="default" w:ascii="Arial" w:hAnsi="Arial" w:cs="Arial"/>
          <w:i w:val="0"/>
          <w:iCs w:val="0"/>
          <w:caps w:val="0"/>
          <w:color w:val="3399FF"/>
          <w:spacing w:val="0"/>
          <w:sz w:val="21"/>
          <w:szCs w:val="21"/>
          <w:u w:val="none"/>
          <w:shd w:val="clear" w:fill="F9F9F9"/>
        </w:rPr>
        <w:instrText xml:space="preserve"> HYPERLINK "https://creditcard.ecitic.com/tc/shangcheng/jiatingzunxiang/10.docx" </w:instrText>
      </w:r>
      <w:r>
        <w:rPr>
          <w:rFonts w:hint="default" w:ascii="Arial" w:hAnsi="Arial" w:cs="Arial"/>
          <w:i w:val="0"/>
          <w:iCs w:val="0"/>
          <w:caps w:val="0"/>
          <w:color w:val="3399FF"/>
          <w:spacing w:val="0"/>
          <w:sz w:val="21"/>
          <w:szCs w:val="21"/>
          <w:u w:val="none"/>
          <w:shd w:val="clear" w:fill="F9F9F9"/>
        </w:rPr>
        <w:fldChar w:fldCharType="separate"/>
      </w:r>
      <w:r>
        <w:rPr>
          <w:rStyle w:val="6"/>
          <w:rFonts w:hint="default" w:ascii="Arial" w:hAnsi="Arial" w:cs="Arial"/>
          <w:i w:val="0"/>
          <w:iCs w:val="0"/>
          <w:caps w:val="0"/>
          <w:color w:val="3399FF"/>
          <w:spacing w:val="0"/>
          <w:sz w:val="21"/>
          <w:szCs w:val="21"/>
          <w:u w:val="none"/>
          <w:shd w:val="clear" w:fill="F9F9F9"/>
        </w:rPr>
        <w:t>《众安在线财产保险股份有限公司</w:t>
      </w:r>
      <w:r>
        <w:rPr>
          <w:rStyle w:val="6"/>
          <w:rFonts w:hint="eastAsia" w:ascii="Arial" w:hAnsi="Arial" w:cs="Arial"/>
          <w:i w:val="0"/>
          <w:iCs w:val="0"/>
          <w:caps w:val="0"/>
          <w:color w:val="3399FF"/>
          <w:spacing w:val="0"/>
          <w:sz w:val="21"/>
          <w:szCs w:val="21"/>
          <w:u w:val="none"/>
          <w:shd w:val="clear" w:fill="F9F9F9"/>
          <w:lang w:val="en-US" w:eastAsia="zh-CN"/>
        </w:rPr>
        <w:t>附加团体猝死保险条款</w:t>
      </w:r>
      <w:r>
        <w:rPr>
          <w:rStyle w:val="6"/>
          <w:rFonts w:hint="default" w:ascii="Arial" w:hAnsi="Arial" w:cs="Arial"/>
          <w:i w:val="0"/>
          <w:iCs w:val="0"/>
          <w:caps w:val="0"/>
          <w:color w:val="3399FF"/>
          <w:spacing w:val="0"/>
          <w:sz w:val="21"/>
          <w:szCs w:val="21"/>
          <w:u w:val="none"/>
          <w:shd w:val="clear" w:fill="F9F9F9"/>
        </w:rPr>
        <w:t>》注册号【</w:t>
      </w:r>
      <w:r>
        <w:rPr>
          <w:rStyle w:val="6"/>
          <w:rFonts w:hint="default" w:ascii="Arial" w:hAnsi="Arial" w:cs="Arial"/>
          <w:color w:val="3399FF"/>
          <w:sz w:val="21"/>
          <w:szCs w:val="21"/>
          <w:u w:val="none"/>
          <w:shd w:val="clear" w:fill="F9F9F9"/>
        </w:rPr>
        <w:t>C00017932322026060941163</w:t>
      </w:r>
      <w:r>
        <w:rPr>
          <w:rStyle w:val="6"/>
          <w:rFonts w:hint="default" w:ascii="Arial" w:hAnsi="Arial" w:cs="Arial"/>
          <w:i w:val="0"/>
          <w:iCs w:val="0"/>
          <w:caps w:val="0"/>
          <w:color w:val="3399FF"/>
          <w:spacing w:val="0"/>
          <w:sz w:val="21"/>
          <w:szCs w:val="21"/>
          <w:u w:val="none"/>
          <w:shd w:val="clear" w:fill="F9F9F9"/>
        </w:rPr>
        <w:t>】</w:t>
      </w:r>
      <w:r>
        <w:rPr>
          <w:rFonts w:hint="default" w:ascii="Arial" w:hAnsi="Arial" w:cs="Arial"/>
          <w:i w:val="0"/>
          <w:iCs w:val="0"/>
          <w:caps w:val="0"/>
          <w:color w:val="3399FF"/>
          <w:spacing w:val="0"/>
          <w:sz w:val="21"/>
          <w:szCs w:val="21"/>
          <w:u w:val="none"/>
          <w:shd w:val="clear" w:fill="F9F9F9"/>
        </w:rPr>
        <w:fldChar w:fldCharType="end"/>
      </w:r>
      <w:r>
        <w:rPr>
          <w:rFonts w:hint="default" w:ascii="Arial" w:hAnsi="Arial" w:cs="Arial"/>
          <w:i w:val="0"/>
          <w:iCs w:val="0"/>
          <w:caps w:val="0"/>
          <w:color w:val="666666"/>
          <w:spacing w:val="0"/>
          <w:sz w:val="21"/>
          <w:szCs w:val="21"/>
          <w:shd w:val="clear" w:fill="F9F9F9"/>
        </w:rPr>
        <w:t>--</w:t>
      </w:r>
      <w:r>
        <w:rPr>
          <w:rFonts w:hint="eastAsia" w:ascii="Arial" w:hAnsi="Arial" w:cs="Arial"/>
          <w:i w:val="0"/>
          <w:iCs w:val="0"/>
          <w:caps w:val="0"/>
          <w:color w:val="666666"/>
          <w:spacing w:val="0"/>
          <w:sz w:val="21"/>
          <w:szCs w:val="21"/>
          <w:shd w:val="clear" w:fill="F9F9F9"/>
          <w:lang w:val="en-US" w:eastAsia="zh-CN"/>
        </w:rPr>
        <w:t>适用</w:t>
      </w:r>
      <w:r>
        <w:rPr>
          <w:rFonts w:hint="eastAsia" w:ascii="Arial" w:hAnsi="Arial" w:cs="Arial"/>
          <w:color w:val="666666"/>
          <w:sz w:val="21"/>
          <w:szCs w:val="21"/>
          <w:shd w:val="clear" w:fill="F9F9F9"/>
          <w:lang w:val="en-US" w:eastAsia="zh-CN"/>
        </w:rPr>
        <w:t>2026年7月31日零点及之后</w:t>
      </w:r>
      <w:r>
        <w:rPr>
          <w:rFonts w:hint="default" w:ascii="Arial" w:hAnsi="Arial" w:cs="Arial"/>
          <w:color w:val="666666"/>
          <w:sz w:val="21"/>
          <w:szCs w:val="21"/>
          <w:shd w:val="clear" w:fill="F9F9F9"/>
        </w:rPr>
        <w:t>订单（含续费订单）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color w:val="666666"/>
          <w:sz w:val="21"/>
          <w:szCs w:val="21"/>
          <w:shd w:val="clear" w:fill="F9F9F9"/>
        </w:rPr>
      </w:pPr>
      <w:r>
        <w:rPr>
          <w:rFonts w:hint="default" w:ascii="Arial" w:hAnsi="Arial" w:cs="Arial"/>
          <w:i w:val="0"/>
          <w:iCs w:val="0"/>
          <w:caps w:val="0"/>
          <w:color w:val="3399FF"/>
          <w:spacing w:val="0"/>
          <w:sz w:val="21"/>
          <w:szCs w:val="21"/>
          <w:u w:val="none"/>
          <w:shd w:val="clear" w:fill="F9F9F9"/>
        </w:rPr>
        <w:fldChar w:fldCharType="begin"/>
      </w:r>
      <w:r>
        <w:rPr>
          <w:rFonts w:hint="default" w:ascii="Arial" w:hAnsi="Arial" w:cs="Arial"/>
          <w:i w:val="0"/>
          <w:iCs w:val="0"/>
          <w:caps w:val="0"/>
          <w:color w:val="3399FF"/>
          <w:spacing w:val="0"/>
          <w:sz w:val="21"/>
          <w:szCs w:val="21"/>
          <w:u w:val="none"/>
          <w:shd w:val="clear" w:fill="F9F9F9"/>
        </w:rPr>
        <w:instrText xml:space="preserve"> HYPERLINK "https://creditcard.ecitic.com/tc/shangcheng/jiatingzunxiang/16.docx" </w:instrText>
      </w:r>
      <w:r>
        <w:rPr>
          <w:rFonts w:hint="default" w:ascii="Arial" w:hAnsi="Arial" w:cs="Arial"/>
          <w:i w:val="0"/>
          <w:iCs w:val="0"/>
          <w:caps w:val="0"/>
          <w:color w:val="3399FF"/>
          <w:spacing w:val="0"/>
          <w:sz w:val="21"/>
          <w:szCs w:val="21"/>
          <w:u w:val="none"/>
          <w:shd w:val="clear" w:fill="F9F9F9"/>
        </w:rPr>
        <w:fldChar w:fldCharType="separate"/>
      </w:r>
      <w:r>
        <w:rPr>
          <w:rStyle w:val="6"/>
          <w:rFonts w:hint="default" w:ascii="Arial" w:hAnsi="Arial" w:cs="Arial"/>
          <w:i w:val="0"/>
          <w:iCs w:val="0"/>
          <w:caps w:val="0"/>
          <w:color w:val="3399FF"/>
          <w:spacing w:val="0"/>
          <w:sz w:val="21"/>
          <w:szCs w:val="21"/>
          <w:u w:val="none"/>
          <w:shd w:val="clear" w:fill="F9F9F9"/>
        </w:rPr>
        <w:t>《太平财产保险有限公司团体意外伤害保险附加猝死保险条款》注册号【C00002631922022072241473】</w:t>
      </w:r>
      <w:r>
        <w:rPr>
          <w:rFonts w:hint="default" w:ascii="Arial" w:hAnsi="Arial" w:cs="Arial"/>
          <w:i w:val="0"/>
          <w:iCs w:val="0"/>
          <w:caps w:val="0"/>
          <w:color w:val="3399FF"/>
          <w:spacing w:val="0"/>
          <w:sz w:val="21"/>
          <w:szCs w:val="21"/>
          <w:u w:val="none"/>
          <w:shd w:val="clear" w:fill="F9F9F9"/>
        </w:rPr>
        <w:fldChar w:fldCharType="end"/>
      </w:r>
      <w:r>
        <w:rPr>
          <w:rFonts w:hint="default" w:ascii="Arial" w:hAnsi="Arial" w:cs="Arial"/>
          <w:i w:val="0"/>
          <w:iCs w:val="0"/>
          <w:caps w:val="0"/>
          <w:color w:val="666666"/>
          <w:spacing w:val="0"/>
          <w:sz w:val="21"/>
          <w:szCs w:val="21"/>
          <w:shd w:val="clear" w:fill="F9F9F9"/>
        </w:rPr>
        <w:t>-</w:t>
      </w:r>
      <w:r>
        <w:rPr>
          <w:rFonts w:hint="eastAsia" w:ascii="Arial" w:hAnsi="Arial" w:cs="Arial"/>
          <w:i w:val="0"/>
          <w:iCs w:val="0"/>
          <w:caps w:val="0"/>
          <w:color w:val="666666"/>
          <w:spacing w:val="0"/>
          <w:sz w:val="21"/>
          <w:szCs w:val="21"/>
          <w:shd w:val="clear" w:fill="F9F9F9"/>
          <w:lang w:val="en-US" w:eastAsia="zh-CN"/>
        </w:rPr>
        <w:t>适用</w:t>
      </w:r>
      <w:r>
        <w:rPr>
          <w:rFonts w:hint="default" w:ascii="Arial" w:hAnsi="Arial" w:cs="Arial"/>
          <w:color w:val="666666"/>
          <w:sz w:val="21"/>
          <w:szCs w:val="21"/>
          <w:shd w:val="clear" w:fill="F9F9F9"/>
        </w:rPr>
        <w:t>2023年</w:t>
      </w:r>
      <w:r>
        <w:rPr>
          <w:rFonts w:hint="eastAsia" w:ascii="Arial" w:hAnsi="Arial" w:cs="Arial"/>
          <w:color w:val="666666"/>
          <w:sz w:val="21"/>
          <w:szCs w:val="21"/>
          <w:shd w:val="clear" w:fill="F9F9F9"/>
          <w:lang w:val="en-US" w:eastAsia="zh-CN"/>
        </w:rPr>
        <w:t>8</w:t>
      </w:r>
      <w:r>
        <w:rPr>
          <w:rFonts w:hint="default" w:ascii="Arial" w:hAnsi="Arial" w:cs="Arial"/>
          <w:color w:val="666666"/>
          <w:sz w:val="21"/>
          <w:szCs w:val="21"/>
          <w:shd w:val="clear" w:fill="F9F9F9"/>
        </w:rPr>
        <w:t>月1日</w:t>
      </w:r>
      <w:r>
        <w:rPr>
          <w:rFonts w:hint="eastAsia" w:ascii="Arial" w:hAnsi="Arial" w:cs="Arial"/>
          <w:color w:val="666666"/>
          <w:sz w:val="21"/>
          <w:szCs w:val="21"/>
          <w:shd w:val="clear" w:fill="F9F9F9"/>
          <w:lang w:val="en-US" w:eastAsia="zh-CN"/>
        </w:rPr>
        <w:t>（含）至2026年7月30日（含）</w:t>
      </w:r>
      <w:r>
        <w:rPr>
          <w:rFonts w:hint="default" w:ascii="Arial" w:hAnsi="Arial" w:cs="Arial"/>
          <w:color w:val="666666"/>
          <w:sz w:val="21"/>
          <w:szCs w:val="21"/>
          <w:shd w:val="clear" w:fill="F9F9F9"/>
        </w:rPr>
        <w:t>订单（含续费订单）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hint="default" w:ascii="Arial" w:hAnsi="Arial" w:cs="Arial"/>
          <w:i w:val="0"/>
          <w:iCs w:val="0"/>
          <w:caps w:val="0"/>
          <w:color w:val="666666"/>
          <w:spacing w:val="0"/>
          <w:sz w:val="21"/>
          <w:szCs w:val="21"/>
          <w:shd w:val="clear" w:fill="F9F9F9"/>
        </w:rPr>
      </w:pPr>
      <w:r>
        <w:rPr>
          <w:rFonts w:hint="eastAsia" w:ascii="Arial" w:hAnsi="Arial" w:cs="Arial"/>
          <w:b/>
          <w:bCs/>
          <w:color w:val="666666"/>
          <w:sz w:val="21"/>
          <w:szCs w:val="21"/>
          <w:shd w:val="clear" w:fill="F9F9F9"/>
          <w:lang w:eastAsia="zh-CN"/>
        </w:rPr>
        <w:t>（</w:t>
      </w:r>
      <w:r>
        <w:rPr>
          <w:rFonts w:hint="eastAsia" w:ascii="Arial" w:hAnsi="Arial" w:cs="Arial"/>
          <w:b/>
          <w:bCs/>
          <w:color w:val="666666"/>
          <w:sz w:val="21"/>
          <w:szCs w:val="21"/>
          <w:shd w:val="clear" w:fill="F9F9F9"/>
          <w:lang w:val="en-US" w:eastAsia="zh-CN"/>
        </w:rPr>
        <w:t>4</w:t>
      </w:r>
      <w:r>
        <w:rPr>
          <w:rFonts w:hint="eastAsia" w:ascii="Arial" w:hAnsi="Arial" w:cs="Arial"/>
          <w:b/>
          <w:bCs/>
          <w:color w:val="666666"/>
          <w:sz w:val="21"/>
          <w:szCs w:val="21"/>
          <w:shd w:val="clear" w:fill="F9F9F9"/>
          <w:lang w:eastAsia="zh-CN"/>
        </w:rPr>
        <w:t>）</w:t>
      </w:r>
      <w:r>
        <w:rPr>
          <w:rStyle w:val="5"/>
          <w:rFonts w:hint="default" w:ascii="Arial" w:hAnsi="Arial" w:cs="Arial"/>
          <w:i w:val="0"/>
          <w:iCs w:val="0"/>
          <w:caps w:val="0"/>
          <w:color w:val="666666"/>
          <w:spacing w:val="0"/>
          <w:sz w:val="21"/>
          <w:szCs w:val="21"/>
          <w:shd w:val="clear" w:fill="F9F9F9"/>
        </w:rPr>
        <w:t>附赠猝死保险服务责任免除及投保声明</w:t>
      </w:r>
    </w:p>
    <w:p>
      <w:pPr>
        <w:pStyle w:val="2"/>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eastAsia" w:ascii="Arial" w:hAnsi="Arial" w:cs="Arial"/>
          <w:b/>
          <w:bCs/>
          <w:color w:val="666666"/>
          <w:sz w:val="21"/>
          <w:szCs w:val="21"/>
          <w:shd w:val="clear" w:fill="F9F9F9"/>
          <w:lang w:eastAsia="zh-CN"/>
        </w:rPr>
      </w:pPr>
      <w:r>
        <w:rPr>
          <w:rFonts w:hint="eastAsia" w:ascii="Arial" w:hAnsi="Arial" w:cs="Arial"/>
          <w:b/>
          <w:bCs/>
          <w:color w:val="666666"/>
          <w:sz w:val="21"/>
          <w:szCs w:val="21"/>
          <w:shd w:val="clear" w:fill="F9F9F9"/>
          <w:lang w:val="en-US" w:eastAsia="zh-CN"/>
        </w:rPr>
        <w:t>2026年7月31日零点及之后</w:t>
      </w:r>
      <w:r>
        <w:rPr>
          <w:rFonts w:hint="default" w:ascii="Arial" w:hAnsi="Arial" w:cs="Arial"/>
          <w:b/>
          <w:bCs/>
          <w:color w:val="666666"/>
          <w:sz w:val="21"/>
          <w:szCs w:val="21"/>
          <w:shd w:val="clear" w:fill="F9F9F9"/>
        </w:rPr>
        <w:t>订单（含续费订单）</w:t>
      </w:r>
      <w:r>
        <w:rPr>
          <w:rFonts w:hint="eastAsia" w:ascii="Arial" w:hAnsi="Arial" w:cs="Arial"/>
          <w:b/>
          <w:bCs/>
          <w:color w:val="666666"/>
          <w:sz w:val="21"/>
          <w:szCs w:val="21"/>
          <w:shd w:val="clear" w:fill="F9F9F9"/>
          <w:lang w:eastAsia="zh-CN"/>
        </w:rPr>
        <w:t>：</w:t>
      </w:r>
    </w:p>
    <w:p>
      <w:pPr>
        <w:pStyle w:val="2"/>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ascii="Arial" w:hAnsi="Arial" w:cs="Arial"/>
          <w:bCs/>
          <w:color w:val="666666"/>
          <w:sz w:val="21"/>
          <w:szCs w:val="21"/>
          <w:shd w:val="clear" w:fill="F9F9F9"/>
        </w:rPr>
      </w:pPr>
      <w:r>
        <w:rPr>
          <w:rStyle w:val="5"/>
          <w:rFonts w:ascii="Arial" w:hAnsi="Arial" w:cs="Arial"/>
          <w:bCs/>
          <w:color w:val="666666"/>
          <w:sz w:val="21"/>
          <w:szCs w:val="21"/>
          <w:shd w:val="clear" w:fill="F9F9F9"/>
        </w:rPr>
        <w:t>因下列情形或原因之一，导致被保险人身故的，保险人不承担猝死保险金给付责任：</w:t>
      </w:r>
    </w:p>
    <w:p>
      <w:pPr>
        <w:pStyle w:val="2"/>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ascii="Arial" w:hAnsi="Arial" w:cs="Arial"/>
          <w:bCs/>
          <w:color w:val="666666"/>
          <w:sz w:val="21"/>
          <w:szCs w:val="21"/>
          <w:shd w:val="clear" w:fill="F9F9F9"/>
        </w:rPr>
      </w:pPr>
      <w:r>
        <w:rPr>
          <w:rStyle w:val="5"/>
          <w:rFonts w:ascii="Arial" w:hAnsi="Arial" w:cs="Arial"/>
          <w:bCs/>
          <w:color w:val="666666"/>
          <w:sz w:val="21"/>
          <w:szCs w:val="21"/>
          <w:shd w:val="clear" w:fill="F9F9F9"/>
        </w:rPr>
        <w:t>投保人的故意或重大过失行为；</w:t>
      </w:r>
    </w:p>
    <w:p>
      <w:pPr>
        <w:pStyle w:val="2"/>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ascii="Arial" w:hAnsi="Arial" w:cs="Arial"/>
          <w:bCs/>
          <w:color w:val="666666"/>
          <w:sz w:val="21"/>
          <w:szCs w:val="21"/>
          <w:shd w:val="clear" w:fill="F9F9F9"/>
        </w:rPr>
      </w:pPr>
      <w:r>
        <w:rPr>
          <w:rStyle w:val="5"/>
          <w:rFonts w:ascii="Arial" w:hAnsi="Arial" w:cs="Arial"/>
          <w:bCs/>
          <w:color w:val="666666"/>
          <w:sz w:val="21"/>
          <w:szCs w:val="21"/>
          <w:shd w:val="clear" w:fill="F9F9F9"/>
        </w:rPr>
        <w:t>被保险人故意自伤或自杀；</w:t>
      </w:r>
    </w:p>
    <w:p>
      <w:pPr>
        <w:pStyle w:val="2"/>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ascii="Arial" w:hAnsi="Arial" w:cs="Arial"/>
          <w:bCs/>
          <w:color w:val="666666"/>
          <w:sz w:val="21"/>
          <w:szCs w:val="21"/>
          <w:shd w:val="clear" w:fill="F9F9F9"/>
        </w:rPr>
      </w:pPr>
      <w:r>
        <w:rPr>
          <w:rStyle w:val="5"/>
          <w:rFonts w:ascii="Arial" w:hAnsi="Arial" w:cs="Arial"/>
          <w:bCs/>
          <w:color w:val="666666"/>
          <w:sz w:val="21"/>
          <w:szCs w:val="21"/>
          <w:shd w:val="clear" w:fill="F9F9F9"/>
        </w:rPr>
        <w:t>被保险人自然死亡或因意外伤害死亡；</w:t>
      </w:r>
    </w:p>
    <w:p>
      <w:pPr>
        <w:pStyle w:val="2"/>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ascii="Arial" w:hAnsi="Arial" w:cs="Arial"/>
          <w:bCs/>
          <w:color w:val="666666"/>
          <w:sz w:val="21"/>
          <w:szCs w:val="21"/>
          <w:shd w:val="clear" w:fill="F9F9F9"/>
        </w:rPr>
      </w:pPr>
      <w:r>
        <w:rPr>
          <w:rStyle w:val="5"/>
          <w:rFonts w:ascii="Arial" w:hAnsi="Arial" w:cs="Arial"/>
          <w:bCs/>
          <w:color w:val="666666"/>
          <w:sz w:val="21"/>
          <w:szCs w:val="21"/>
          <w:shd w:val="clear" w:fill="F9F9F9"/>
        </w:rPr>
        <w:t>被保险人因故意犯罪、拒捕、挑衅或故意行为而导致的打斗、被袭击或被谋杀；</w:t>
      </w:r>
    </w:p>
    <w:p>
      <w:pPr>
        <w:pStyle w:val="2"/>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ascii="Arial" w:hAnsi="Arial" w:cs="Arial"/>
          <w:bCs/>
          <w:color w:val="666666"/>
          <w:sz w:val="21"/>
          <w:szCs w:val="21"/>
          <w:shd w:val="clear" w:fill="F9F9F9"/>
        </w:rPr>
      </w:pPr>
      <w:r>
        <w:rPr>
          <w:rStyle w:val="5"/>
          <w:rFonts w:ascii="Arial" w:hAnsi="Arial" w:cs="Arial"/>
          <w:bCs/>
          <w:color w:val="666666"/>
          <w:sz w:val="21"/>
          <w:szCs w:val="21"/>
          <w:shd w:val="clear" w:fill="F9F9F9"/>
        </w:rPr>
        <w:t>被保险人发生医疗事故或接受包括美容、整容、整形手术在内的任何医疗行为；</w:t>
      </w:r>
    </w:p>
    <w:p>
      <w:pPr>
        <w:pStyle w:val="2"/>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ascii="Arial" w:hAnsi="Arial" w:cs="Arial"/>
          <w:bCs/>
          <w:color w:val="666666"/>
          <w:sz w:val="21"/>
          <w:szCs w:val="21"/>
          <w:shd w:val="clear" w:fill="F9F9F9"/>
        </w:rPr>
      </w:pPr>
      <w:r>
        <w:rPr>
          <w:rStyle w:val="5"/>
          <w:rFonts w:ascii="Arial" w:hAnsi="Arial" w:cs="Arial"/>
          <w:bCs/>
          <w:color w:val="666666"/>
          <w:sz w:val="21"/>
          <w:szCs w:val="21"/>
          <w:shd w:val="clear" w:fill="F9F9F9"/>
        </w:rPr>
        <w:t>被保险人未遵医嘱或私自服用、涂用、注射药物；</w:t>
      </w:r>
    </w:p>
    <w:p>
      <w:pPr>
        <w:pStyle w:val="2"/>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ascii="Arial" w:hAnsi="Arial" w:cs="Arial"/>
          <w:bCs/>
          <w:color w:val="666666"/>
          <w:sz w:val="21"/>
          <w:szCs w:val="21"/>
          <w:shd w:val="clear" w:fill="F9F9F9"/>
        </w:rPr>
      </w:pPr>
      <w:r>
        <w:rPr>
          <w:rStyle w:val="5"/>
          <w:rFonts w:ascii="Arial" w:hAnsi="Arial" w:cs="Arial"/>
          <w:bCs/>
          <w:color w:val="666666"/>
          <w:sz w:val="21"/>
          <w:szCs w:val="21"/>
          <w:shd w:val="clear" w:fill="F9F9F9"/>
        </w:rPr>
        <w:t>被保险人患精神病、遗传性疾病、先天性疾病、先天性畸形、性传播疾病；</w:t>
      </w:r>
    </w:p>
    <w:p>
      <w:pPr>
        <w:pStyle w:val="2"/>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ascii="Arial" w:hAnsi="Arial" w:cs="Arial"/>
          <w:bCs/>
          <w:color w:val="666666"/>
          <w:sz w:val="21"/>
          <w:szCs w:val="21"/>
          <w:shd w:val="clear" w:fill="F9F9F9"/>
        </w:rPr>
      </w:pPr>
      <w:r>
        <w:rPr>
          <w:rStyle w:val="5"/>
          <w:rFonts w:ascii="Arial" w:hAnsi="Arial" w:cs="Arial"/>
          <w:bCs/>
          <w:color w:val="666666"/>
          <w:sz w:val="21"/>
          <w:szCs w:val="21"/>
          <w:shd w:val="clear" w:fill="F9F9F9"/>
        </w:rPr>
        <w:t>在本附加险合同生效前已存在的任何疾病或症状；</w:t>
      </w:r>
    </w:p>
    <w:p>
      <w:pPr>
        <w:pStyle w:val="2"/>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ascii="Arial" w:hAnsi="Arial" w:cs="Arial"/>
          <w:bCs/>
          <w:color w:val="666666"/>
          <w:sz w:val="21"/>
          <w:szCs w:val="21"/>
          <w:shd w:val="clear" w:fill="F9F9F9"/>
        </w:rPr>
      </w:pPr>
      <w:r>
        <w:rPr>
          <w:rStyle w:val="5"/>
          <w:rFonts w:ascii="Arial" w:hAnsi="Arial" w:cs="Arial"/>
          <w:bCs/>
          <w:color w:val="666666"/>
          <w:sz w:val="21"/>
          <w:szCs w:val="21"/>
          <w:shd w:val="clear" w:fill="F9F9F9"/>
        </w:rPr>
        <w:t>慢性病的急性发作；</w:t>
      </w:r>
    </w:p>
    <w:p>
      <w:pPr>
        <w:pStyle w:val="2"/>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ascii="Arial" w:hAnsi="Arial" w:cs="Arial"/>
          <w:bCs/>
          <w:color w:val="666666"/>
          <w:sz w:val="21"/>
          <w:szCs w:val="21"/>
          <w:shd w:val="clear" w:fill="F9F9F9"/>
        </w:rPr>
      </w:pPr>
      <w:r>
        <w:rPr>
          <w:rStyle w:val="5"/>
          <w:rFonts w:ascii="Arial" w:hAnsi="Arial" w:cs="Arial"/>
          <w:bCs/>
          <w:color w:val="666666"/>
          <w:sz w:val="21"/>
          <w:szCs w:val="21"/>
          <w:shd w:val="clear" w:fill="F9F9F9"/>
        </w:rPr>
        <w:t>妊娠、流产、分娩、药物过敏；</w:t>
      </w:r>
    </w:p>
    <w:p>
      <w:pPr>
        <w:pStyle w:val="2"/>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ascii="Arial" w:hAnsi="Arial" w:cs="Arial"/>
          <w:bCs/>
          <w:color w:val="666666"/>
          <w:sz w:val="21"/>
          <w:szCs w:val="21"/>
          <w:shd w:val="clear" w:fill="F9F9F9"/>
        </w:rPr>
      </w:pPr>
      <w:r>
        <w:rPr>
          <w:rStyle w:val="5"/>
          <w:rFonts w:ascii="Arial" w:hAnsi="Arial" w:cs="Arial"/>
          <w:bCs/>
          <w:color w:val="666666"/>
          <w:sz w:val="21"/>
          <w:szCs w:val="21"/>
          <w:shd w:val="clear" w:fill="F9F9F9"/>
        </w:rPr>
        <w:t>任何获取移植器官或者捐献器官的行为；</w:t>
      </w:r>
    </w:p>
    <w:p>
      <w:pPr>
        <w:pStyle w:val="2"/>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ascii="Arial" w:hAnsi="Arial" w:cs="Arial"/>
          <w:bCs/>
          <w:color w:val="666666"/>
          <w:sz w:val="21"/>
          <w:szCs w:val="21"/>
          <w:shd w:val="clear" w:fill="F9F9F9"/>
        </w:rPr>
      </w:pPr>
      <w:r>
        <w:rPr>
          <w:rStyle w:val="5"/>
          <w:rFonts w:ascii="Arial" w:hAnsi="Arial" w:cs="Arial"/>
          <w:bCs/>
          <w:color w:val="666666"/>
          <w:sz w:val="21"/>
          <w:szCs w:val="21"/>
          <w:shd w:val="clear" w:fill="F9F9F9"/>
        </w:rPr>
        <w:t>受酒精、毒品、管制药物的影响；</w:t>
      </w:r>
    </w:p>
    <w:p>
      <w:pPr>
        <w:pStyle w:val="2"/>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ascii="Arial" w:hAnsi="Arial" w:cs="Arial"/>
          <w:bCs/>
          <w:color w:val="666666"/>
          <w:sz w:val="21"/>
          <w:szCs w:val="21"/>
          <w:shd w:val="clear" w:fill="F9F9F9"/>
        </w:rPr>
      </w:pPr>
      <w:r>
        <w:rPr>
          <w:rStyle w:val="5"/>
          <w:rFonts w:ascii="Arial" w:hAnsi="Arial" w:cs="Arial"/>
          <w:bCs/>
          <w:color w:val="666666"/>
          <w:sz w:val="21"/>
          <w:szCs w:val="21"/>
          <w:shd w:val="clear" w:fill="F9F9F9"/>
        </w:rPr>
        <w:t>化学污染；</w:t>
      </w:r>
    </w:p>
    <w:p>
      <w:pPr>
        <w:pStyle w:val="2"/>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hint="eastAsia" w:ascii="Arial" w:hAnsi="Arial" w:cs="Arial"/>
          <w:bCs/>
          <w:i w:val="0"/>
          <w:iCs w:val="0"/>
          <w:caps w:val="0"/>
          <w:color w:val="666666"/>
          <w:spacing w:val="0"/>
          <w:sz w:val="21"/>
          <w:szCs w:val="21"/>
          <w:shd w:val="clear" w:fill="F9F9F9"/>
        </w:rPr>
      </w:pPr>
      <w:r>
        <w:rPr>
          <w:rStyle w:val="5"/>
          <w:rFonts w:ascii="Arial" w:hAnsi="Arial" w:cs="Arial"/>
          <w:bCs/>
          <w:color w:val="666666"/>
          <w:sz w:val="21"/>
          <w:szCs w:val="21"/>
          <w:shd w:val="clear" w:fill="F9F9F9"/>
        </w:rPr>
        <w:t>任何生物、化学、原子能武器、原子能或核能装置所造成的爆炸、灼伤、污染或辐射；</w:t>
      </w:r>
    </w:p>
    <w:p>
      <w:pPr>
        <w:pStyle w:val="2"/>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hint="eastAsia" w:ascii="Arial" w:hAnsi="Arial" w:cs="Arial"/>
          <w:bCs/>
          <w:i w:val="0"/>
          <w:iCs w:val="0"/>
          <w:caps w:val="0"/>
          <w:color w:val="666666"/>
          <w:spacing w:val="0"/>
          <w:sz w:val="21"/>
          <w:szCs w:val="21"/>
          <w:shd w:val="clear" w:fill="F9F9F9"/>
        </w:rPr>
      </w:pPr>
      <w:r>
        <w:rPr>
          <w:rStyle w:val="5"/>
          <w:rFonts w:ascii="Arial" w:hAnsi="Arial" w:cs="Arial"/>
          <w:bCs/>
          <w:color w:val="666666"/>
          <w:sz w:val="21"/>
          <w:szCs w:val="21"/>
          <w:shd w:val="clear" w:fill="F9F9F9"/>
        </w:rPr>
        <w:t>恐怖袭击。</w:t>
      </w:r>
    </w:p>
    <w:p>
      <w:pPr>
        <w:pStyle w:val="2"/>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hint="eastAsia"/>
          <w:bCs/>
        </w:rPr>
      </w:pPr>
      <w:r>
        <w:rPr>
          <w:rFonts w:hint="default" w:ascii="Arial" w:hAnsi="Arial" w:cs="Arial"/>
          <w:b/>
          <w:bCs/>
          <w:color w:val="666666"/>
          <w:sz w:val="21"/>
          <w:szCs w:val="21"/>
          <w:shd w:val="clear" w:fill="F9F9F9"/>
        </w:rPr>
        <w:t>2023年</w:t>
      </w:r>
      <w:r>
        <w:rPr>
          <w:rFonts w:hint="eastAsia" w:ascii="Arial" w:hAnsi="Arial" w:cs="Arial"/>
          <w:b/>
          <w:bCs/>
          <w:color w:val="666666"/>
          <w:sz w:val="21"/>
          <w:szCs w:val="21"/>
          <w:shd w:val="clear" w:fill="F9F9F9"/>
          <w:lang w:val="en-US" w:eastAsia="zh-CN"/>
        </w:rPr>
        <w:t>8</w:t>
      </w:r>
      <w:r>
        <w:rPr>
          <w:rFonts w:hint="default" w:ascii="Arial" w:hAnsi="Arial" w:cs="Arial"/>
          <w:b/>
          <w:bCs/>
          <w:color w:val="666666"/>
          <w:sz w:val="21"/>
          <w:szCs w:val="21"/>
          <w:shd w:val="clear" w:fill="F9F9F9"/>
        </w:rPr>
        <w:t>月1日</w:t>
      </w:r>
      <w:r>
        <w:rPr>
          <w:rFonts w:hint="eastAsia" w:ascii="Arial" w:hAnsi="Arial" w:cs="Arial"/>
          <w:b/>
          <w:bCs/>
          <w:color w:val="666666"/>
          <w:sz w:val="21"/>
          <w:szCs w:val="21"/>
          <w:shd w:val="clear" w:fill="F9F9F9"/>
          <w:lang w:val="en-US" w:eastAsia="zh-CN"/>
        </w:rPr>
        <w:t>（含）至2026年7月30日（含）</w:t>
      </w:r>
      <w:r>
        <w:rPr>
          <w:rFonts w:hint="default" w:ascii="Arial" w:hAnsi="Arial" w:cs="Arial"/>
          <w:b/>
          <w:bCs/>
          <w:color w:val="666666"/>
          <w:sz w:val="21"/>
          <w:szCs w:val="21"/>
          <w:shd w:val="clear" w:fill="F9F9F9"/>
        </w:rPr>
        <w:t>订单（含续费订单）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保障期间，因下列原因造成被保险人身故、残疾的，保险公司不承担给付保险金责任：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①　投保人的故意行为；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②　被保险人自致伤害或自杀，但被保险人自杀时为无民事行为能力人的除外；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③　被保险人未遵医嘱服用、涂用、注射药物；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④　被保险人接受整容手术及其他内、外科手术过程中发生的医疗事故；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⑤　被保险人流产、堕胎、分娩、不孕症、避孕或绝育手术、变性手术、人体试验和人工生殖，及由此而引起的并发症；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⑥　被保险人作为器官捐献者接受的与器官摘除相关的医疗行为及其并发症、后遗症的治疗；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⑦　被保险人罹患先天性疾病、遗传性疾病、先天性畸形或缺陷、变性或染色体异常；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⑧　被保险人罹患特定传染病、职业病、地方病、精神和行为障碍、心理疾病、性病；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⑨　投保前罹患的疾病，以及与此相关的疾病；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⑩　任何生物、化学、原子能武器，原子能或核能装置所造成的爆炸、灼伤、污染或辐射；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⑪　恐怖袭击；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保障期间，因在下列期间遭受伤害导致身故、伤残的，保险公司也不承担给付保险金责任：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①　战争、军事行动、暴动或武装叛乱期间；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②　被保险人醉酒或受毒品、管制药物的影响期间；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③　被保险人酒后驾车、无有效驾驶证驾驶或驾驶无有效行驶证的机动交通工具期间；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④　被保险人从事犯罪活动期间或被依法采取刑事强制措施或服刑期间；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⑤　被保险人存在精神和行为障碍（以世界卫生组织颁布的《疾病和有关健康问题的国际统计分类（ICD-10）》为准）期间；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⑥　被保险人患艾滋病（AIDS）或感染艾滋病毒（HIV呈阳性）期间；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⑦　被保险人从事或参与恐怖主义活动、邪教组织活动期间。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（5）理赔流程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①拨打承保公司服务电话</w:t>
      </w:r>
      <w:r>
        <w:rPr>
          <w:rFonts w:hint="eastAsia" w:ascii="Arial" w:hAnsi="Arial" w:cs="Arial"/>
          <w:i w:val="0"/>
          <w:iCs w:val="0"/>
          <w:caps w:val="0"/>
          <w:color w:val="666666"/>
          <w:spacing w:val="0"/>
          <w:sz w:val="21"/>
          <w:szCs w:val="21"/>
          <w:shd w:val="clear" w:fill="F9F9F9"/>
          <w:lang w:eastAsia="zh-CN"/>
        </w:rPr>
        <w:t>（</w:t>
      </w:r>
      <w:r>
        <w:rPr>
          <w:rFonts w:hint="default" w:ascii="Arial" w:hAnsi="Arial" w:cs="Arial"/>
          <w:i w:val="0"/>
          <w:iCs w:val="0"/>
          <w:caps w:val="0"/>
          <w:color w:val="666666"/>
          <w:spacing w:val="0"/>
          <w:sz w:val="21"/>
          <w:szCs w:val="21"/>
          <w:shd w:val="clear" w:fill="F9F9F9"/>
        </w:rPr>
        <w:t>众安在线财产保险股份有限公司1010-9955</w:t>
      </w:r>
      <w:r>
        <w:rPr>
          <w:rFonts w:hint="eastAsia" w:ascii="Arial" w:hAnsi="Arial" w:cs="Arial"/>
          <w:i w:val="0"/>
          <w:iCs w:val="0"/>
          <w:caps w:val="0"/>
          <w:color w:val="666666"/>
          <w:spacing w:val="0"/>
          <w:sz w:val="21"/>
          <w:szCs w:val="21"/>
          <w:shd w:val="clear" w:fill="F9F9F9"/>
          <w:lang w:eastAsia="zh-CN"/>
        </w:rPr>
        <w:t>；</w:t>
      </w:r>
      <w:r>
        <w:rPr>
          <w:rFonts w:hint="default" w:ascii="Arial" w:hAnsi="Arial" w:cs="Arial"/>
          <w:i w:val="0"/>
          <w:iCs w:val="0"/>
          <w:caps w:val="0"/>
          <w:color w:val="666666"/>
          <w:spacing w:val="0"/>
          <w:sz w:val="21"/>
          <w:szCs w:val="21"/>
          <w:shd w:val="clear" w:fill="F9F9F9"/>
        </w:rPr>
        <w:t>太平财产保险有限公司的95589</w:t>
      </w:r>
      <w:r>
        <w:rPr>
          <w:rFonts w:hint="eastAsia" w:ascii="Arial" w:hAnsi="Arial" w:cs="Arial"/>
          <w:i w:val="0"/>
          <w:iCs w:val="0"/>
          <w:caps w:val="0"/>
          <w:color w:val="666666"/>
          <w:spacing w:val="0"/>
          <w:sz w:val="21"/>
          <w:szCs w:val="21"/>
          <w:shd w:val="clear" w:fill="F9F9F9"/>
          <w:lang w:eastAsia="zh-CN"/>
        </w:rPr>
        <w:t>）</w:t>
      </w:r>
      <w:r>
        <w:rPr>
          <w:rFonts w:hint="default" w:ascii="Arial" w:hAnsi="Arial" w:cs="Arial"/>
          <w:i w:val="0"/>
          <w:iCs w:val="0"/>
          <w:caps w:val="0"/>
          <w:color w:val="666666"/>
          <w:spacing w:val="0"/>
          <w:sz w:val="21"/>
          <w:szCs w:val="21"/>
          <w:shd w:val="clear" w:fill="F9F9F9"/>
        </w:rPr>
        <w:t>进行情况报备。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②根据保险公司的要求准备理赔资料。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（6）理赔资料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被保险人向保险公司申请赔偿时，应提交下述理赔资料作为索赔依据的证明和材料。被保险人未及时提供有关单证，导致保险公司无法核实单证的真实性及其记载的内容的，保险公司对无法核实部分不负给付保险金责任。具体理赔资料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①　保险金申请人的身份证明；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②　公安部门或司法部门、二级以上（含二级）医院或保险人认可的医疗机构出具的被保险人死亡证明或验尸报告。若被保险人为宣告死亡，保险金申请人应提供人民法院出具的宣告死亡证明文件；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③　被保险人的户籍注销证明。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④　与本次事故相关的其他必要材料。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eastAsia" w:ascii="Arial" w:hAnsi="Arial" w:cs="Arial"/>
          <w:i w:val="0"/>
          <w:iCs w:val="0"/>
          <w:caps w:val="0"/>
          <w:color w:val="666666"/>
          <w:spacing w:val="0"/>
          <w:sz w:val="21"/>
          <w:szCs w:val="21"/>
          <w:shd w:val="clear" w:fill="F9F9F9"/>
          <w:lang w:val="en-US" w:eastAsia="zh-CN"/>
        </w:rPr>
        <w:t>8</w:t>
      </w:r>
      <w:r>
        <w:rPr>
          <w:rStyle w:val="5"/>
          <w:rFonts w:hint="default" w:ascii="Arial" w:hAnsi="Arial" w:cs="Arial"/>
          <w:i w:val="0"/>
          <w:iCs w:val="0"/>
          <w:caps w:val="0"/>
          <w:color w:val="666666"/>
          <w:spacing w:val="0"/>
          <w:sz w:val="21"/>
          <w:szCs w:val="21"/>
          <w:shd w:val="clear" w:fill="F9F9F9"/>
        </w:rPr>
        <w:t>.持卡人意外伤害住院津贴服务（附赠保险服务，150元/天，最长90天（含），2023年8月以后订购享有，含续费订单）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该保险服务为卡中心赠送给主持卡人的保险权益。投保人为卡中心，被保险人为订购“家庭尊享”优选增值服务产品且已生效的持卡人本人。承保公司为众安在线财产保险股份有限公司</w:t>
      </w:r>
      <w:r>
        <w:rPr>
          <w:rStyle w:val="5"/>
          <w:rFonts w:hint="eastAsia" w:ascii="Arial" w:hAnsi="Arial" w:cs="Arial"/>
          <w:i w:val="0"/>
          <w:iCs w:val="0"/>
          <w:caps w:val="0"/>
          <w:color w:val="666666"/>
          <w:spacing w:val="0"/>
          <w:sz w:val="21"/>
          <w:szCs w:val="21"/>
          <w:shd w:val="clear" w:fill="F9F9F9"/>
          <w:lang w:eastAsia="zh-CN"/>
        </w:rPr>
        <w:t>（</w:t>
      </w:r>
      <w:r>
        <w:rPr>
          <w:rStyle w:val="5"/>
          <w:rFonts w:hint="eastAsia" w:ascii="Arial" w:hAnsi="Arial" w:cs="Arial"/>
          <w:i w:val="0"/>
          <w:iCs w:val="0"/>
          <w:caps w:val="0"/>
          <w:color w:val="666666"/>
          <w:spacing w:val="0"/>
          <w:sz w:val="21"/>
          <w:szCs w:val="21"/>
          <w:shd w:val="clear" w:fill="F9F9F9"/>
          <w:lang w:val="en-US" w:eastAsia="zh-CN"/>
        </w:rPr>
        <w:t>2026年7月31日零点及之后的订单，含续费订单</w:t>
      </w:r>
      <w:r>
        <w:rPr>
          <w:rStyle w:val="5"/>
          <w:rFonts w:hint="eastAsia" w:ascii="Arial" w:hAnsi="Arial" w:cs="Arial"/>
          <w:i w:val="0"/>
          <w:iCs w:val="0"/>
          <w:caps w:val="0"/>
          <w:color w:val="666666"/>
          <w:spacing w:val="0"/>
          <w:sz w:val="21"/>
          <w:szCs w:val="21"/>
          <w:shd w:val="clear" w:fill="F9F9F9"/>
          <w:lang w:eastAsia="zh-CN"/>
        </w:rPr>
        <w:t>）</w:t>
      </w:r>
      <w:r>
        <w:rPr>
          <w:rStyle w:val="5"/>
          <w:rFonts w:hint="default" w:ascii="Arial" w:hAnsi="Arial" w:cs="Arial"/>
          <w:i w:val="0"/>
          <w:iCs w:val="0"/>
          <w:caps w:val="0"/>
          <w:color w:val="666666"/>
          <w:spacing w:val="0"/>
          <w:sz w:val="21"/>
          <w:szCs w:val="21"/>
          <w:shd w:val="clear" w:fill="F9F9F9"/>
        </w:rPr>
        <w:t>或太平财产保险有限公司</w:t>
      </w:r>
      <w:r>
        <w:rPr>
          <w:rStyle w:val="5"/>
          <w:rFonts w:hint="eastAsia" w:ascii="Arial" w:hAnsi="Arial" w:cs="Arial"/>
          <w:i w:val="0"/>
          <w:iCs w:val="0"/>
          <w:caps w:val="0"/>
          <w:color w:val="666666"/>
          <w:spacing w:val="0"/>
          <w:sz w:val="21"/>
          <w:szCs w:val="21"/>
          <w:shd w:val="clear" w:fill="F9F9F9"/>
          <w:lang w:eastAsia="zh-CN"/>
        </w:rPr>
        <w:t>（</w:t>
      </w:r>
      <w:r>
        <w:rPr>
          <w:rStyle w:val="5"/>
          <w:rFonts w:hint="eastAsia" w:ascii="Arial" w:hAnsi="Arial" w:cs="Arial"/>
          <w:i w:val="0"/>
          <w:iCs w:val="0"/>
          <w:caps w:val="0"/>
          <w:color w:val="666666"/>
          <w:spacing w:val="0"/>
          <w:sz w:val="21"/>
          <w:szCs w:val="21"/>
          <w:shd w:val="clear" w:fill="F9F9F9"/>
          <w:lang w:val="en-US" w:eastAsia="zh-CN"/>
        </w:rPr>
        <w:t>2023年8月1日（含）至2026年7月30日（含）的订单，含续费订单</w:t>
      </w:r>
      <w:r>
        <w:rPr>
          <w:rStyle w:val="5"/>
          <w:rFonts w:hint="eastAsia" w:ascii="Arial" w:hAnsi="Arial" w:cs="Arial"/>
          <w:i w:val="0"/>
          <w:iCs w:val="0"/>
          <w:caps w:val="0"/>
          <w:color w:val="666666"/>
          <w:spacing w:val="0"/>
          <w:sz w:val="21"/>
          <w:szCs w:val="21"/>
          <w:shd w:val="clear" w:fill="F9F9F9"/>
          <w:lang w:eastAsia="zh-CN"/>
        </w:rPr>
        <w:t>）</w:t>
      </w:r>
      <w:r>
        <w:rPr>
          <w:rStyle w:val="5"/>
          <w:rFonts w:hint="default" w:ascii="Arial" w:hAnsi="Arial" w:cs="Arial"/>
          <w:i w:val="0"/>
          <w:iCs w:val="0"/>
          <w:caps w:val="0"/>
          <w:color w:val="666666"/>
          <w:spacing w:val="0"/>
          <w:sz w:val="21"/>
          <w:szCs w:val="21"/>
          <w:shd w:val="clear" w:fill="F9F9F9"/>
        </w:rPr>
        <w:t>。该保险合同为团体保险合同，持卡人可致电众安在线财产保险股份有限公司客服热线1010-9955，</w:t>
      </w:r>
      <w:r>
        <w:rPr>
          <w:rStyle w:val="5"/>
          <w:rFonts w:hint="eastAsia" w:ascii="Arial" w:hAnsi="Arial" w:cs="Arial"/>
          <w:i w:val="0"/>
          <w:iCs w:val="0"/>
          <w:caps w:val="0"/>
          <w:color w:val="666666"/>
          <w:spacing w:val="0"/>
          <w:sz w:val="21"/>
          <w:szCs w:val="21"/>
          <w:shd w:val="clear" w:fill="F9F9F9"/>
          <w:lang w:val="en-US" w:eastAsia="zh-CN"/>
        </w:rPr>
        <w:t>或</w:t>
      </w:r>
      <w:r>
        <w:rPr>
          <w:rStyle w:val="5"/>
          <w:rFonts w:hint="default" w:ascii="Arial" w:hAnsi="Arial" w:cs="Arial"/>
          <w:i w:val="0"/>
          <w:iCs w:val="0"/>
          <w:caps w:val="0"/>
          <w:color w:val="666666"/>
          <w:spacing w:val="0"/>
          <w:sz w:val="21"/>
          <w:szCs w:val="21"/>
          <w:shd w:val="clear" w:fill="F9F9F9"/>
        </w:rPr>
        <w:t>太平财产保险有限公司客服热线95589查询或申请保险凭证。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附赠的保险权益由相应保险公司提供，卡中心不对保险服务及理赔事宜提供任何保证或承担任何责任。请购买产品的持卡人认真阅读相应保险条款。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（1）保障金额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每一信用卡持卡人账户在保险期间的</w:t>
      </w:r>
      <w:r>
        <w:rPr>
          <w:rStyle w:val="5"/>
          <w:rFonts w:hint="default" w:ascii="Arial" w:hAnsi="Arial" w:cs="Arial"/>
          <w:i w:val="0"/>
          <w:iCs w:val="0"/>
          <w:caps w:val="0"/>
          <w:color w:val="666666"/>
          <w:spacing w:val="0"/>
          <w:sz w:val="21"/>
          <w:szCs w:val="21"/>
          <w:shd w:val="clear" w:fill="F9F9F9"/>
        </w:rPr>
        <w:t>赔偿限额</w:t>
      </w:r>
      <w:r>
        <w:rPr>
          <w:rFonts w:hint="default" w:ascii="Arial" w:hAnsi="Arial" w:cs="Arial"/>
          <w:i w:val="0"/>
          <w:iCs w:val="0"/>
          <w:caps w:val="0"/>
          <w:color w:val="666666"/>
          <w:spacing w:val="0"/>
          <w:sz w:val="21"/>
          <w:szCs w:val="21"/>
          <w:shd w:val="clear" w:fill="F9F9F9"/>
        </w:rPr>
        <w:t>如下：</w:t>
      </w:r>
    </w:p>
    <w:tbl>
      <w:tblPr>
        <w:tblStyle w:val="3"/>
        <w:tblW w:w="8320" w:type="dxa"/>
        <w:tblCellSpacing w:w="7" w:type="dxa"/>
        <w:tblInd w:w="292" w:type="dxa"/>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Layout w:type="autofit"/>
        <w:tblCellMar>
          <w:top w:w="0" w:type="dxa"/>
          <w:left w:w="0" w:type="dxa"/>
          <w:bottom w:w="0" w:type="dxa"/>
          <w:right w:w="0" w:type="dxa"/>
        </w:tblCellMar>
      </w:tblPr>
      <w:tblGrid>
        <w:gridCol w:w="2262"/>
        <w:gridCol w:w="1604"/>
        <w:gridCol w:w="4454"/>
      </w:tblGrid>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7" w:type="dxa"/>
        </w:trPr>
        <w:tc>
          <w:tcPr>
            <w:tcW w:w="2241"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意外伤害住院津贴</w:t>
            </w:r>
          </w:p>
        </w:tc>
        <w:tc>
          <w:tcPr>
            <w:tcW w:w="1590"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持卡人本人</w:t>
            </w:r>
          </w:p>
        </w:tc>
        <w:tc>
          <w:tcPr>
            <w:tcW w:w="4433"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150</w:t>
            </w:r>
            <w:r>
              <w:rPr>
                <w:rStyle w:val="5"/>
                <w:rFonts w:hint="default" w:ascii="Arial" w:hAnsi="Arial" w:eastAsia="宋体" w:cs="Arial"/>
                <w:caps w:val="0"/>
                <w:color w:val="333333"/>
                <w:spacing w:val="0"/>
                <w:kern w:val="0"/>
                <w:sz w:val="21"/>
                <w:szCs w:val="21"/>
                <w:lang w:val="en-US" w:eastAsia="zh-CN" w:bidi="ar"/>
              </w:rPr>
              <w:t>保险金额（人民币）</w:t>
            </w:r>
            <w:r>
              <w:rPr>
                <w:rFonts w:hint="default" w:ascii="Arial" w:hAnsi="Arial" w:eastAsia="宋体" w:cs="Arial"/>
                <w:caps w:val="0"/>
                <w:color w:val="333333"/>
                <w:spacing w:val="0"/>
                <w:kern w:val="0"/>
                <w:sz w:val="21"/>
                <w:szCs w:val="21"/>
                <w:lang w:val="en-US" w:eastAsia="zh-CN" w:bidi="ar"/>
              </w:rPr>
              <w:t>/天，最长90天（含）</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（2）保障责任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凡订购“家庭尊享”优选增值服务产品的持卡人，在保障权益生效后，被保险人遭受意外伤害事故，且自事故发生之日起180天内因该事故导致伤害而经认可的医疗机构诊断必须住院治疗，保险人对于被保险人每次住院合理的实际住院天数，按150元/天，最长90天（含）的意外伤害住院津贴日赔偿限额给付意外伤害住院津贴保险金。除另有约定外，被保险人单次住院治疗的，意外伤害住院津贴保险金的给付天数以单次给付天数为限；若被保险人多次住院，保险人对被保险人给付意外伤害住院津贴保险金累计给付天数最高以180天为限。实际给付天数达到保险单约定的累计给付天数，保险人对该被保险人的保险责任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（3）保险条款：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color w:val="666666"/>
          <w:sz w:val="21"/>
          <w:szCs w:val="21"/>
          <w:shd w:val="clear" w:fill="F9F9F9"/>
        </w:rPr>
      </w:pPr>
      <w:r>
        <w:rPr>
          <w:rFonts w:hint="default" w:ascii="Arial" w:hAnsi="Arial" w:cs="Arial"/>
          <w:i w:val="0"/>
          <w:iCs w:val="0"/>
          <w:caps w:val="0"/>
          <w:color w:val="3399FF"/>
          <w:spacing w:val="0"/>
          <w:sz w:val="21"/>
          <w:szCs w:val="21"/>
          <w:u w:val="none"/>
          <w:shd w:val="clear" w:fill="F9F9F9"/>
        </w:rPr>
        <w:fldChar w:fldCharType="begin"/>
      </w:r>
      <w:r>
        <w:rPr>
          <w:rFonts w:hint="default" w:ascii="Arial" w:hAnsi="Arial" w:cs="Arial"/>
          <w:i w:val="0"/>
          <w:iCs w:val="0"/>
          <w:caps w:val="0"/>
          <w:color w:val="3399FF"/>
          <w:spacing w:val="0"/>
          <w:sz w:val="21"/>
          <w:szCs w:val="21"/>
          <w:u w:val="none"/>
          <w:shd w:val="clear" w:fill="F9F9F9"/>
        </w:rPr>
        <w:instrText xml:space="preserve"> HYPERLINK "https://creditcard.ecitic.com/tc/shangcheng/jiatingzunxiang/10.docx" </w:instrText>
      </w:r>
      <w:r>
        <w:rPr>
          <w:rFonts w:hint="default" w:ascii="Arial" w:hAnsi="Arial" w:cs="Arial"/>
          <w:i w:val="0"/>
          <w:iCs w:val="0"/>
          <w:caps w:val="0"/>
          <w:color w:val="3399FF"/>
          <w:spacing w:val="0"/>
          <w:sz w:val="21"/>
          <w:szCs w:val="21"/>
          <w:u w:val="none"/>
          <w:shd w:val="clear" w:fill="F9F9F9"/>
        </w:rPr>
        <w:fldChar w:fldCharType="separate"/>
      </w:r>
      <w:r>
        <w:rPr>
          <w:rStyle w:val="6"/>
          <w:rFonts w:hint="default" w:ascii="Arial" w:hAnsi="Arial" w:cs="Arial"/>
          <w:i w:val="0"/>
          <w:iCs w:val="0"/>
          <w:caps w:val="0"/>
          <w:color w:val="3399FF"/>
          <w:spacing w:val="0"/>
          <w:sz w:val="21"/>
          <w:szCs w:val="21"/>
          <w:u w:val="none"/>
          <w:shd w:val="clear" w:fill="F9F9F9"/>
        </w:rPr>
        <w:t>《众安在线财产保险股份有限公司</w:t>
      </w:r>
      <w:r>
        <w:rPr>
          <w:rStyle w:val="6"/>
          <w:rFonts w:hint="eastAsia" w:ascii="Arial" w:hAnsi="Arial" w:cs="Arial"/>
          <w:i w:val="0"/>
          <w:iCs w:val="0"/>
          <w:caps w:val="0"/>
          <w:color w:val="3399FF"/>
          <w:spacing w:val="0"/>
          <w:sz w:val="21"/>
          <w:szCs w:val="21"/>
          <w:u w:val="none"/>
          <w:shd w:val="clear" w:fill="F9F9F9"/>
          <w:lang w:val="en-US" w:eastAsia="zh-CN"/>
        </w:rPr>
        <w:t>附加意外伤害团体住院津贴保险条款（互联网2025版）</w:t>
      </w:r>
      <w:r>
        <w:rPr>
          <w:rStyle w:val="6"/>
          <w:rFonts w:hint="default" w:ascii="Arial" w:hAnsi="Arial" w:cs="Arial"/>
          <w:i w:val="0"/>
          <w:iCs w:val="0"/>
          <w:caps w:val="0"/>
          <w:color w:val="3399FF"/>
          <w:spacing w:val="0"/>
          <w:sz w:val="21"/>
          <w:szCs w:val="21"/>
          <w:u w:val="none"/>
          <w:shd w:val="clear" w:fill="F9F9F9"/>
        </w:rPr>
        <w:t>》注册号【</w:t>
      </w:r>
      <w:r>
        <w:rPr>
          <w:rStyle w:val="6"/>
          <w:rFonts w:hint="default" w:ascii="Arial" w:hAnsi="Arial" w:cs="Arial"/>
          <w:color w:val="3399FF"/>
          <w:sz w:val="21"/>
          <w:szCs w:val="21"/>
          <w:u w:val="none"/>
          <w:shd w:val="clear" w:fill="F9F9F9"/>
        </w:rPr>
        <w:t>C00017932522025090407533</w:t>
      </w:r>
      <w:r>
        <w:rPr>
          <w:rStyle w:val="6"/>
          <w:rFonts w:hint="default" w:ascii="Arial" w:hAnsi="Arial" w:cs="Arial"/>
          <w:i w:val="0"/>
          <w:iCs w:val="0"/>
          <w:caps w:val="0"/>
          <w:color w:val="3399FF"/>
          <w:spacing w:val="0"/>
          <w:sz w:val="21"/>
          <w:szCs w:val="21"/>
          <w:u w:val="none"/>
          <w:shd w:val="clear" w:fill="F9F9F9"/>
        </w:rPr>
        <w:t>】</w:t>
      </w:r>
      <w:r>
        <w:rPr>
          <w:rFonts w:hint="default" w:ascii="Arial" w:hAnsi="Arial" w:cs="Arial"/>
          <w:i w:val="0"/>
          <w:iCs w:val="0"/>
          <w:caps w:val="0"/>
          <w:color w:val="3399FF"/>
          <w:spacing w:val="0"/>
          <w:sz w:val="21"/>
          <w:szCs w:val="21"/>
          <w:u w:val="none"/>
          <w:shd w:val="clear" w:fill="F9F9F9"/>
        </w:rPr>
        <w:fldChar w:fldCharType="end"/>
      </w:r>
      <w:r>
        <w:rPr>
          <w:rFonts w:hint="default" w:ascii="Arial" w:hAnsi="Arial" w:cs="Arial"/>
          <w:i w:val="0"/>
          <w:iCs w:val="0"/>
          <w:caps w:val="0"/>
          <w:color w:val="666666"/>
          <w:spacing w:val="0"/>
          <w:sz w:val="21"/>
          <w:szCs w:val="21"/>
          <w:shd w:val="clear" w:fill="F9F9F9"/>
        </w:rPr>
        <w:t>--</w:t>
      </w:r>
      <w:r>
        <w:rPr>
          <w:rFonts w:hint="eastAsia" w:ascii="Arial" w:hAnsi="Arial" w:cs="Arial"/>
          <w:i w:val="0"/>
          <w:iCs w:val="0"/>
          <w:caps w:val="0"/>
          <w:color w:val="666666"/>
          <w:spacing w:val="0"/>
          <w:sz w:val="21"/>
          <w:szCs w:val="21"/>
          <w:shd w:val="clear" w:fill="F9F9F9"/>
          <w:lang w:val="en-US" w:eastAsia="zh-CN"/>
        </w:rPr>
        <w:t>适用</w:t>
      </w:r>
      <w:r>
        <w:rPr>
          <w:rFonts w:hint="eastAsia" w:ascii="Arial" w:hAnsi="Arial" w:cs="Arial"/>
          <w:color w:val="666666"/>
          <w:sz w:val="21"/>
          <w:szCs w:val="21"/>
          <w:shd w:val="clear" w:fill="F9F9F9"/>
          <w:lang w:val="en-US" w:eastAsia="zh-CN"/>
        </w:rPr>
        <w:t>2026年7月31日零点及之后</w:t>
      </w:r>
      <w:r>
        <w:rPr>
          <w:rFonts w:hint="default" w:ascii="Arial" w:hAnsi="Arial" w:cs="Arial"/>
          <w:color w:val="666666"/>
          <w:sz w:val="21"/>
          <w:szCs w:val="21"/>
          <w:shd w:val="clear" w:fill="F9F9F9"/>
        </w:rPr>
        <w:t>订单（含续费订单）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3399FF"/>
          <w:spacing w:val="0"/>
          <w:sz w:val="21"/>
          <w:szCs w:val="21"/>
          <w:u w:val="none"/>
          <w:shd w:val="clear" w:fill="F9F9F9"/>
        </w:rPr>
        <w:fldChar w:fldCharType="begin"/>
      </w:r>
      <w:r>
        <w:rPr>
          <w:rFonts w:hint="default" w:ascii="Arial" w:hAnsi="Arial" w:cs="Arial"/>
          <w:i w:val="0"/>
          <w:iCs w:val="0"/>
          <w:caps w:val="0"/>
          <w:color w:val="3399FF"/>
          <w:spacing w:val="0"/>
          <w:sz w:val="21"/>
          <w:szCs w:val="21"/>
          <w:u w:val="none"/>
          <w:shd w:val="clear" w:fill="F9F9F9"/>
        </w:rPr>
        <w:instrText xml:space="preserve"> HYPERLINK "https://creditcard.ecitic.com/tc/shangcheng/jiatingzunxiang/11.docx" </w:instrText>
      </w:r>
      <w:r>
        <w:rPr>
          <w:rFonts w:hint="default" w:ascii="Arial" w:hAnsi="Arial" w:cs="Arial"/>
          <w:i w:val="0"/>
          <w:iCs w:val="0"/>
          <w:caps w:val="0"/>
          <w:color w:val="3399FF"/>
          <w:spacing w:val="0"/>
          <w:sz w:val="21"/>
          <w:szCs w:val="21"/>
          <w:u w:val="none"/>
          <w:shd w:val="clear" w:fill="F9F9F9"/>
        </w:rPr>
        <w:fldChar w:fldCharType="separate"/>
      </w:r>
      <w:r>
        <w:rPr>
          <w:rStyle w:val="6"/>
          <w:rFonts w:hint="default" w:ascii="Arial" w:hAnsi="Arial" w:cs="Arial"/>
          <w:i w:val="0"/>
          <w:iCs w:val="0"/>
          <w:caps w:val="0"/>
          <w:color w:val="3399FF"/>
          <w:spacing w:val="0"/>
          <w:sz w:val="21"/>
          <w:szCs w:val="21"/>
          <w:u w:val="none"/>
          <w:shd w:val="clear" w:fill="F9F9F9"/>
        </w:rPr>
        <w:t>《太平财产保险有限公司附加意外伤害住院津贴保险(2019版）条款》注册号【C00002632522019070220451】</w:t>
      </w:r>
      <w:r>
        <w:rPr>
          <w:rFonts w:hint="default" w:ascii="Arial" w:hAnsi="Arial" w:cs="Arial"/>
          <w:i w:val="0"/>
          <w:iCs w:val="0"/>
          <w:caps w:val="0"/>
          <w:color w:val="3399FF"/>
          <w:spacing w:val="0"/>
          <w:sz w:val="21"/>
          <w:szCs w:val="21"/>
          <w:u w:val="none"/>
          <w:shd w:val="clear" w:fill="F9F9F9"/>
        </w:rPr>
        <w:fldChar w:fldCharType="end"/>
      </w:r>
      <w:r>
        <w:rPr>
          <w:rFonts w:hint="default" w:ascii="Arial" w:hAnsi="Arial" w:cs="Arial"/>
          <w:i w:val="0"/>
          <w:iCs w:val="0"/>
          <w:caps w:val="0"/>
          <w:color w:val="666666"/>
          <w:spacing w:val="0"/>
          <w:sz w:val="21"/>
          <w:szCs w:val="21"/>
          <w:shd w:val="clear" w:fill="F9F9F9"/>
        </w:rPr>
        <w:t>-</w:t>
      </w:r>
      <w:r>
        <w:rPr>
          <w:rFonts w:hint="eastAsia" w:ascii="Arial" w:hAnsi="Arial" w:cs="Arial"/>
          <w:i w:val="0"/>
          <w:iCs w:val="0"/>
          <w:caps w:val="0"/>
          <w:color w:val="666666"/>
          <w:spacing w:val="0"/>
          <w:sz w:val="21"/>
          <w:szCs w:val="21"/>
          <w:shd w:val="clear" w:fill="F9F9F9"/>
          <w:lang w:val="en-US" w:eastAsia="zh-CN"/>
        </w:rPr>
        <w:t>适用</w:t>
      </w:r>
      <w:r>
        <w:rPr>
          <w:rFonts w:hint="default" w:ascii="Arial" w:hAnsi="Arial" w:cs="Arial"/>
          <w:color w:val="666666"/>
          <w:sz w:val="21"/>
          <w:szCs w:val="21"/>
          <w:shd w:val="clear" w:fill="F9F9F9"/>
        </w:rPr>
        <w:t>2023年</w:t>
      </w:r>
      <w:r>
        <w:rPr>
          <w:rFonts w:hint="eastAsia" w:ascii="Arial" w:hAnsi="Arial" w:cs="Arial"/>
          <w:color w:val="666666"/>
          <w:sz w:val="21"/>
          <w:szCs w:val="21"/>
          <w:shd w:val="clear" w:fill="F9F9F9"/>
          <w:lang w:val="en-US" w:eastAsia="zh-CN"/>
        </w:rPr>
        <w:t>8</w:t>
      </w:r>
      <w:r>
        <w:rPr>
          <w:rFonts w:hint="default" w:ascii="Arial" w:hAnsi="Arial" w:cs="Arial"/>
          <w:color w:val="666666"/>
          <w:sz w:val="21"/>
          <w:szCs w:val="21"/>
          <w:shd w:val="clear" w:fill="F9F9F9"/>
        </w:rPr>
        <w:t>月1日</w:t>
      </w:r>
      <w:r>
        <w:rPr>
          <w:rFonts w:hint="eastAsia" w:ascii="Arial" w:hAnsi="Arial" w:cs="Arial"/>
          <w:color w:val="666666"/>
          <w:sz w:val="21"/>
          <w:szCs w:val="21"/>
          <w:shd w:val="clear" w:fill="F9F9F9"/>
          <w:lang w:val="en-US" w:eastAsia="zh-CN"/>
        </w:rPr>
        <w:t>（含）至2026年7月30日（含）</w:t>
      </w:r>
      <w:r>
        <w:rPr>
          <w:rFonts w:hint="default" w:ascii="Arial" w:hAnsi="Arial" w:cs="Arial"/>
          <w:color w:val="666666"/>
          <w:sz w:val="21"/>
          <w:szCs w:val="21"/>
          <w:shd w:val="clear" w:fill="F9F9F9"/>
        </w:rPr>
        <w:t>订单（含续费订单）</w:t>
      </w:r>
    </w:p>
    <w:p>
      <w:pPr>
        <w:pStyle w:val="2"/>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210" w:right="0" w:firstLine="0"/>
        <w:rPr>
          <w:rStyle w:val="5"/>
          <w:rFonts w:hint="default" w:ascii="Arial" w:hAnsi="Arial" w:cs="Arial"/>
          <w:i w:val="0"/>
          <w:iCs w:val="0"/>
          <w:caps w:val="0"/>
          <w:color w:val="666666"/>
          <w:spacing w:val="0"/>
          <w:sz w:val="21"/>
          <w:szCs w:val="21"/>
          <w:shd w:val="clear" w:fill="F9F9F9"/>
        </w:rPr>
      </w:pPr>
      <w:r>
        <w:rPr>
          <w:rStyle w:val="5"/>
          <w:rFonts w:hint="eastAsia" w:ascii="Arial" w:hAnsi="Arial" w:cs="Arial"/>
          <w:i w:val="0"/>
          <w:iCs w:val="0"/>
          <w:caps w:val="0"/>
          <w:color w:val="666666"/>
          <w:spacing w:val="0"/>
          <w:sz w:val="21"/>
          <w:szCs w:val="21"/>
          <w:shd w:val="clear" w:fill="F9F9F9"/>
          <w:lang w:eastAsia="zh-CN"/>
        </w:rPr>
        <w:t>（</w:t>
      </w:r>
      <w:r>
        <w:rPr>
          <w:rStyle w:val="5"/>
          <w:rFonts w:hint="eastAsia" w:ascii="Arial" w:hAnsi="Arial" w:cs="Arial"/>
          <w:i w:val="0"/>
          <w:iCs w:val="0"/>
          <w:caps w:val="0"/>
          <w:color w:val="666666"/>
          <w:spacing w:val="0"/>
          <w:sz w:val="21"/>
          <w:szCs w:val="21"/>
          <w:shd w:val="clear" w:fill="F9F9F9"/>
          <w:lang w:val="en-US" w:eastAsia="zh-CN"/>
        </w:rPr>
        <w:t>4</w:t>
      </w:r>
      <w:r>
        <w:rPr>
          <w:rStyle w:val="5"/>
          <w:rFonts w:hint="eastAsia" w:ascii="Arial" w:hAnsi="Arial" w:cs="Arial"/>
          <w:i w:val="0"/>
          <w:iCs w:val="0"/>
          <w:caps w:val="0"/>
          <w:color w:val="666666"/>
          <w:spacing w:val="0"/>
          <w:sz w:val="21"/>
          <w:szCs w:val="21"/>
          <w:shd w:val="clear" w:fill="F9F9F9"/>
          <w:lang w:eastAsia="zh-CN"/>
        </w:rPr>
        <w:t>）</w:t>
      </w:r>
      <w:r>
        <w:rPr>
          <w:rStyle w:val="5"/>
          <w:rFonts w:hint="default" w:ascii="Arial" w:hAnsi="Arial" w:cs="Arial"/>
          <w:i w:val="0"/>
          <w:iCs w:val="0"/>
          <w:caps w:val="0"/>
          <w:color w:val="666666"/>
          <w:spacing w:val="0"/>
          <w:sz w:val="21"/>
          <w:szCs w:val="21"/>
          <w:shd w:val="clear" w:fill="F9F9F9"/>
        </w:rPr>
        <w:t>附赠意外伤害住院津贴保险服务责任免除及投保声明</w:t>
      </w:r>
    </w:p>
    <w:p>
      <w:pPr>
        <w:pStyle w:val="2"/>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hint="eastAsia" w:ascii="Arial" w:hAnsi="Arial" w:cs="Arial"/>
          <w:bCs/>
          <w:color w:val="666666"/>
          <w:sz w:val="21"/>
          <w:szCs w:val="21"/>
          <w:shd w:val="clear" w:fill="F9F9F9"/>
        </w:rPr>
      </w:pPr>
      <w:r>
        <w:rPr>
          <w:rFonts w:hint="eastAsia" w:ascii="Arial" w:hAnsi="Arial" w:cs="Arial"/>
          <w:b/>
          <w:bCs/>
          <w:color w:val="666666"/>
          <w:sz w:val="21"/>
          <w:szCs w:val="21"/>
          <w:shd w:val="clear" w:fill="F9F9F9"/>
          <w:lang w:val="en-US" w:eastAsia="zh-CN"/>
        </w:rPr>
        <w:t>2026年7月31日零点及之后</w:t>
      </w:r>
      <w:r>
        <w:rPr>
          <w:rFonts w:hint="default" w:ascii="Arial" w:hAnsi="Arial" w:cs="Arial"/>
          <w:b/>
          <w:bCs/>
          <w:color w:val="666666"/>
          <w:sz w:val="21"/>
          <w:szCs w:val="21"/>
          <w:shd w:val="clear" w:fill="F9F9F9"/>
        </w:rPr>
        <w:t>订单（含续费订单）</w:t>
      </w:r>
      <w:r>
        <w:rPr>
          <w:rFonts w:hint="eastAsia" w:ascii="Arial" w:hAnsi="Arial" w:cs="Arial"/>
          <w:b/>
          <w:bCs/>
          <w:color w:val="666666"/>
          <w:sz w:val="21"/>
          <w:szCs w:val="21"/>
          <w:shd w:val="clear" w:fill="F9F9F9"/>
          <w:lang w:eastAsia="zh-CN"/>
        </w:rPr>
        <w:t>：</w:t>
      </w:r>
    </w:p>
    <w:p>
      <w:pPr>
        <w:pStyle w:val="2"/>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hint="default" w:ascii="Arial" w:hAnsi="Arial" w:cs="Arial"/>
          <w:color w:val="666666"/>
          <w:sz w:val="21"/>
          <w:szCs w:val="21"/>
          <w:shd w:val="clear" w:fill="F9F9F9"/>
        </w:rPr>
      </w:pPr>
      <w:r>
        <w:rPr>
          <w:rStyle w:val="5"/>
          <w:rFonts w:hint="default" w:ascii="Arial" w:hAnsi="Arial" w:cs="Arial"/>
          <w:color w:val="666666"/>
          <w:sz w:val="21"/>
          <w:szCs w:val="21"/>
          <w:shd w:val="clear" w:fill="F9F9F9"/>
        </w:rPr>
        <w:t>因下列原因或下列情形导致被保险人住院治疗的，或具备下列情形或行为之一的，保险</w:t>
      </w:r>
    </w:p>
    <w:p>
      <w:pPr>
        <w:pStyle w:val="2"/>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hint="default" w:ascii="Arial" w:hAnsi="Arial" w:cs="Arial"/>
          <w:color w:val="666666"/>
          <w:sz w:val="21"/>
          <w:szCs w:val="21"/>
          <w:shd w:val="clear" w:fill="F9F9F9"/>
        </w:rPr>
      </w:pPr>
      <w:r>
        <w:rPr>
          <w:rStyle w:val="5"/>
          <w:rFonts w:hint="default" w:ascii="Arial" w:hAnsi="Arial" w:cs="Arial"/>
          <w:color w:val="666666"/>
          <w:sz w:val="21"/>
          <w:szCs w:val="21"/>
          <w:shd w:val="clear" w:fill="F9F9F9"/>
        </w:rPr>
        <w:t>人不承担给付保险金责任：</w:t>
      </w:r>
    </w:p>
    <w:p>
      <w:pPr>
        <w:pStyle w:val="2"/>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firstLineChars="0"/>
        <w:rPr>
          <w:rStyle w:val="5"/>
          <w:rFonts w:hint="default" w:ascii="Arial" w:hAnsi="Arial" w:cs="Arial"/>
          <w:color w:val="666666"/>
          <w:sz w:val="21"/>
          <w:szCs w:val="21"/>
          <w:shd w:val="clear" w:fill="F9F9F9"/>
        </w:rPr>
      </w:pPr>
      <w:r>
        <w:rPr>
          <w:rStyle w:val="5"/>
          <w:rFonts w:hint="eastAsia" w:ascii="Arial" w:hAnsi="Arial" w:cs="Arial"/>
          <w:bCs/>
          <w:color w:val="666666"/>
          <w:sz w:val="21"/>
          <w:szCs w:val="21"/>
          <w:shd w:val="clear" w:fill="F9F9F9"/>
          <w:lang w:eastAsia="zh-CN"/>
        </w:rPr>
        <w:t>4</w:t>
      </w:r>
      <w:r>
        <w:rPr>
          <w:rStyle w:val="5"/>
          <w:rFonts w:hint="eastAsia" w:ascii="Arial" w:hAnsi="Arial" w:cs="Arial"/>
          <w:bCs/>
          <w:color w:val="666666"/>
          <w:sz w:val="21"/>
          <w:szCs w:val="21"/>
          <w:shd w:val="clear" w:fill="F9F9F9"/>
          <w:lang w:val="en-US" w:eastAsia="zh-CN"/>
        </w:rPr>
        <w:t>.（4）</w:t>
      </w:r>
      <w:r>
        <w:rPr>
          <w:rStyle w:val="5"/>
          <w:rFonts w:ascii="Arial" w:hAnsi="Arial" w:cs="Arial"/>
          <w:bCs/>
          <w:color w:val="666666"/>
          <w:sz w:val="21"/>
          <w:szCs w:val="21"/>
          <w:shd w:val="clear" w:fill="F9F9F9"/>
        </w:rPr>
        <w:t>列明的“责任免除”事项</w:t>
      </w:r>
      <w:r>
        <w:rPr>
          <w:rStyle w:val="5"/>
          <w:rFonts w:hint="eastAsia" w:ascii="Arial" w:hAnsi="Arial" w:cs="Arial"/>
          <w:bCs/>
          <w:color w:val="666666"/>
          <w:sz w:val="21"/>
          <w:szCs w:val="21"/>
          <w:shd w:val="clear" w:fill="F9F9F9"/>
          <w:lang w:eastAsia="zh-CN"/>
        </w:rPr>
        <w:t>；</w:t>
      </w:r>
    </w:p>
    <w:p>
      <w:pPr>
        <w:pStyle w:val="2"/>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firstLineChars="0"/>
        <w:rPr>
          <w:rStyle w:val="5"/>
          <w:rFonts w:hint="default" w:ascii="Arial" w:hAnsi="Arial" w:cs="Arial"/>
          <w:color w:val="666666"/>
          <w:sz w:val="21"/>
          <w:szCs w:val="21"/>
          <w:shd w:val="clear" w:fill="F9F9F9"/>
        </w:rPr>
      </w:pPr>
      <w:r>
        <w:rPr>
          <w:rStyle w:val="5"/>
          <w:rFonts w:hint="default" w:ascii="Arial" w:hAnsi="Arial" w:cs="Arial"/>
          <w:color w:val="666666"/>
          <w:sz w:val="21"/>
          <w:szCs w:val="21"/>
          <w:shd w:val="clear" w:fill="F9F9F9"/>
        </w:rPr>
        <w:t>入住门、急诊观察室、家庭病床；</w:t>
      </w:r>
    </w:p>
    <w:p>
      <w:pPr>
        <w:pStyle w:val="2"/>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firstLineChars="0"/>
        <w:rPr>
          <w:rStyle w:val="5"/>
          <w:rFonts w:hint="default" w:ascii="Arial" w:hAnsi="Arial" w:cs="Arial"/>
          <w:color w:val="666666"/>
          <w:sz w:val="21"/>
          <w:szCs w:val="21"/>
          <w:shd w:val="clear" w:fill="F9F9F9"/>
        </w:rPr>
      </w:pPr>
      <w:r>
        <w:rPr>
          <w:rStyle w:val="5"/>
          <w:rFonts w:hint="default" w:ascii="Arial" w:hAnsi="Arial" w:cs="Arial"/>
          <w:color w:val="666666"/>
          <w:sz w:val="21"/>
          <w:szCs w:val="21"/>
          <w:shd w:val="clear" w:fill="F9F9F9"/>
        </w:rPr>
        <w:t>被保险人不符合入院标准住院、挂床住院（释义五）或应当出院但拒不出院而造成的延长住院；</w:t>
      </w:r>
    </w:p>
    <w:p>
      <w:pPr>
        <w:pStyle w:val="2"/>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firstLineChars="0"/>
        <w:rPr>
          <w:rStyle w:val="5"/>
          <w:rFonts w:hint="default" w:ascii="Arial" w:hAnsi="Arial" w:cs="Arial"/>
          <w:i w:val="0"/>
          <w:iCs w:val="0"/>
          <w:caps w:val="0"/>
          <w:color w:val="666666"/>
          <w:spacing w:val="0"/>
          <w:sz w:val="21"/>
          <w:szCs w:val="21"/>
          <w:shd w:val="clear" w:fill="F9F9F9"/>
        </w:rPr>
      </w:pPr>
      <w:r>
        <w:rPr>
          <w:rStyle w:val="5"/>
          <w:rFonts w:hint="default" w:ascii="Arial" w:hAnsi="Arial" w:cs="Arial"/>
          <w:color w:val="666666"/>
          <w:sz w:val="21"/>
          <w:szCs w:val="21"/>
          <w:shd w:val="clear" w:fill="F9F9F9"/>
        </w:rPr>
        <w:t>被保险人在非二级及以上医院或非保险人认可的医疗机构住院治疗；</w:t>
      </w:r>
    </w:p>
    <w:p>
      <w:pPr>
        <w:pStyle w:val="2"/>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firstLineChars="0"/>
        <w:rPr>
          <w:rStyle w:val="5"/>
          <w:rFonts w:hint="default" w:ascii="Arial" w:hAnsi="Arial" w:cs="Arial"/>
          <w:i w:val="0"/>
          <w:iCs w:val="0"/>
          <w:caps w:val="0"/>
          <w:color w:val="666666"/>
          <w:spacing w:val="0"/>
          <w:sz w:val="21"/>
          <w:szCs w:val="21"/>
          <w:shd w:val="clear" w:fill="F9F9F9"/>
        </w:rPr>
      </w:pPr>
      <w:r>
        <w:rPr>
          <w:rStyle w:val="5"/>
          <w:rFonts w:hint="default" w:ascii="Arial" w:hAnsi="Arial" w:cs="Arial"/>
          <w:color w:val="666666"/>
          <w:sz w:val="21"/>
          <w:szCs w:val="21"/>
          <w:shd w:val="clear" w:fill="F9F9F9"/>
        </w:rPr>
        <w:t>健康护理等非治疗性行为。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hint="eastAsia" w:ascii="Arial" w:hAnsi="Arial" w:cs="Arial" w:eastAsiaTheme="minorEastAsia"/>
          <w:bCs/>
          <w:i w:val="0"/>
          <w:iCs w:val="0"/>
          <w:caps w:val="0"/>
          <w:color w:val="666666"/>
          <w:spacing w:val="0"/>
          <w:sz w:val="21"/>
          <w:szCs w:val="21"/>
          <w:shd w:val="clear" w:fill="F9F9F9"/>
          <w:lang w:eastAsia="zh-CN"/>
        </w:rPr>
      </w:pPr>
      <w:r>
        <w:rPr>
          <w:rFonts w:hint="default" w:ascii="Arial" w:hAnsi="Arial" w:cs="Arial"/>
          <w:b/>
          <w:bCs/>
          <w:color w:val="666666"/>
          <w:sz w:val="21"/>
          <w:szCs w:val="21"/>
          <w:shd w:val="clear" w:fill="F9F9F9"/>
        </w:rPr>
        <w:t>2023年</w:t>
      </w:r>
      <w:r>
        <w:rPr>
          <w:rFonts w:hint="eastAsia" w:ascii="Arial" w:hAnsi="Arial" w:cs="Arial"/>
          <w:b/>
          <w:bCs/>
          <w:color w:val="666666"/>
          <w:sz w:val="21"/>
          <w:szCs w:val="21"/>
          <w:shd w:val="clear" w:fill="F9F9F9"/>
          <w:lang w:val="en-US" w:eastAsia="zh-CN"/>
        </w:rPr>
        <w:t>8</w:t>
      </w:r>
      <w:r>
        <w:rPr>
          <w:rFonts w:hint="default" w:ascii="Arial" w:hAnsi="Arial" w:cs="Arial"/>
          <w:b/>
          <w:bCs/>
          <w:color w:val="666666"/>
          <w:sz w:val="21"/>
          <w:szCs w:val="21"/>
          <w:shd w:val="clear" w:fill="F9F9F9"/>
        </w:rPr>
        <w:t>月1日</w:t>
      </w:r>
      <w:r>
        <w:rPr>
          <w:rFonts w:hint="eastAsia" w:ascii="Arial" w:hAnsi="Arial" w:cs="Arial"/>
          <w:b/>
          <w:bCs/>
          <w:color w:val="666666"/>
          <w:sz w:val="21"/>
          <w:szCs w:val="21"/>
          <w:shd w:val="clear" w:fill="F9F9F9"/>
          <w:lang w:val="en-US" w:eastAsia="zh-CN"/>
        </w:rPr>
        <w:t>（含）至2026年7月30日（含）</w:t>
      </w:r>
      <w:r>
        <w:rPr>
          <w:rFonts w:hint="default" w:ascii="Arial" w:hAnsi="Arial" w:cs="Arial"/>
          <w:b/>
          <w:bCs/>
          <w:color w:val="666666"/>
          <w:sz w:val="21"/>
          <w:szCs w:val="21"/>
          <w:shd w:val="clear" w:fill="F9F9F9"/>
        </w:rPr>
        <w:t>订单（含续费订单）</w:t>
      </w:r>
      <w:r>
        <w:rPr>
          <w:rFonts w:hint="eastAsia" w:ascii="Arial" w:hAnsi="Arial" w:cs="Arial"/>
          <w:b/>
          <w:bCs/>
          <w:color w:val="666666"/>
          <w:sz w:val="21"/>
          <w:szCs w:val="21"/>
          <w:shd w:val="clear" w:fill="F9F9F9"/>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保障期间，因下列直接或间接导致被保险人住院治疗的，保险公司不承担意外伤害住院津贴保险金给付责任：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①　被保险人身患疾病而住院；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②　被保险人因流产、堕胎、分娩、不孕症、避孕或绝育手术、变性手术、人体试验和人工生殖，及由此而引起的并发症而住院；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③　被保险人因健康护理(含体检、健康体检、疗养、特别护理或静养)等非治疗性的行为及无客观病征证明其不健康及以捐献身体器官为目的的医疗行为导致的住院；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④　以矫形、整容、美容、心理咨询、器官移植、角膜屈光成形手术或修复为目的的住院；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⑤　被保险人在非认可的医疗机构治疗；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⑥　被保险人在家自设病床治疗。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（5）理赔流程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①拨打承保公司服务电话</w:t>
      </w:r>
      <w:r>
        <w:rPr>
          <w:rFonts w:hint="eastAsia" w:ascii="Arial" w:hAnsi="Arial" w:cs="Arial"/>
          <w:i w:val="0"/>
          <w:iCs w:val="0"/>
          <w:caps w:val="0"/>
          <w:color w:val="666666"/>
          <w:spacing w:val="0"/>
          <w:sz w:val="21"/>
          <w:szCs w:val="21"/>
          <w:shd w:val="clear" w:fill="F9F9F9"/>
          <w:lang w:eastAsia="zh-CN"/>
        </w:rPr>
        <w:t>（</w:t>
      </w:r>
      <w:r>
        <w:rPr>
          <w:rFonts w:hint="default" w:ascii="Arial" w:hAnsi="Arial" w:cs="Arial"/>
          <w:i w:val="0"/>
          <w:iCs w:val="0"/>
          <w:caps w:val="0"/>
          <w:color w:val="666666"/>
          <w:spacing w:val="0"/>
          <w:sz w:val="21"/>
          <w:szCs w:val="21"/>
          <w:shd w:val="clear" w:fill="F9F9F9"/>
        </w:rPr>
        <w:t>众安在线财产保险股份有限公司1010-9955</w:t>
      </w:r>
      <w:r>
        <w:rPr>
          <w:rFonts w:hint="eastAsia" w:ascii="Arial" w:hAnsi="Arial" w:cs="Arial"/>
          <w:i w:val="0"/>
          <w:iCs w:val="0"/>
          <w:caps w:val="0"/>
          <w:color w:val="666666"/>
          <w:spacing w:val="0"/>
          <w:sz w:val="21"/>
          <w:szCs w:val="21"/>
          <w:shd w:val="clear" w:fill="F9F9F9"/>
          <w:lang w:eastAsia="zh-CN"/>
        </w:rPr>
        <w:t>；</w:t>
      </w:r>
      <w:r>
        <w:rPr>
          <w:rFonts w:hint="default" w:ascii="Arial" w:hAnsi="Arial" w:cs="Arial"/>
          <w:i w:val="0"/>
          <w:iCs w:val="0"/>
          <w:caps w:val="0"/>
          <w:color w:val="666666"/>
          <w:spacing w:val="0"/>
          <w:sz w:val="21"/>
          <w:szCs w:val="21"/>
          <w:shd w:val="clear" w:fill="F9F9F9"/>
        </w:rPr>
        <w:t>太平财产保险有限公司的95589</w:t>
      </w:r>
      <w:r>
        <w:rPr>
          <w:rFonts w:hint="eastAsia" w:ascii="Arial" w:hAnsi="Arial" w:cs="Arial"/>
          <w:i w:val="0"/>
          <w:iCs w:val="0"/>
          <w:caps w:val="0"/>
          <w:color w:val="666666"/>
          <w:spacing w:val="0"/>
          <w:sz w:val="21"/>
          <w:szCs w:val="21"/>
          <w:shd w:val="clear" w:fill="F9F9F9"/>
          <w:lang w:eastAsia="zh-CN"/>
        </w:rPr>
        <w:t>）</w:t>
      </w:r>
      <w:r>
        <w:rPr>
          <w:rFonts w:hint="default" w:ascii="Arial" w:hAnsi="Arial" w:cs="Arial"/>
          <w:i w:val="0"/>
          <w:iCs w:val="0"/>
          <w:caps w:val="0"/>
          <w:color w:val="666666"/>
          <w:spacing w:val="0"/>
          <w:sz w:val="21"/>
          <w:szCs w:val="21"/>
          <w:shd w:val="clear" w:fill="F9F9F9"/>
        </w:rPr>
        <w:t>进行情况报备。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②根据保险公司的要求准备理赔资料。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（6）理赔资料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被保险人向保险公司申请赔偿时，应提交下述理赔资料作为索赔依据的证明和材料。被保险人未及时提供有关单证，导致保险公司无法核实单证的真实性及其记载的内容的，保险公司对无法核实部分不负给付保险金责任。具体理赔资料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①　保险金申请人填具的索赔申请书；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②　保险单原件或其他保险凭证正本；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③　被保险人身份证明；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④　认可的医疗机构出具的附有病理检查、化验检查及其他医疗仪器检查报告的医疗诊断证明、病历及医疗、医药费原始单据、结算明细表与处方正本；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⑤　保险金申请人所能提供的的与确认保险事故的性质、原因、损失程度等有关的其他证明和资料。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⑥　与本次事故相关的其他必要材料。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eastAsia" w:ascii="Arial" w:hAnsi="Arial" w:cs="Arial"/>
          <w:i w:val="0"/>
          <w:iCs w:val="0"/>
          <w:caps w:val="0"/>
          <w:color w:val="666666"/>
          <w:spacing w:val="0"/>
          <w:sz w:val="21"/>
          <w:szCs w:val="21"/>
          <w:shd w:val="clear" w:fill="F9F9F9"/>
          <w:lang w:val="en-US" w:eastAsia="zh-CN"/>
        </w:rPr>
        <w:t>9</w:t>
      </w:r>
      <w:r>
        <w:rPr>
          <w:rStyle w:val="5"/>
          <w:rFonts w:hint="default" w:ascii="Arial" w:hAnsi="Arial" w:cs="Arial"/>
          <w:i w:val="0"/>
          <w:iCs w:val="0"/>
          <w:caps w:val="0"/>
          <w:color w:val="666666"/>
          <w:spacing w:val="0"/>
          <w:sz w:val="21"/>
          <w:szCs w:val="21"/>
          <w:shd w:val="clear" w:fill="F9F9F9"/>
        </w:rPr>
        <w:t>.持卡人乘坐营运汽车/乘坐非营运汽车/驾驶非营运汽车意外身故/伤残保险服务（附赠保险服务，最高保额30万元，法定节假日翻倍，2023年8月以后订购享有，含续费订单）.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该保险服务为卡中心赠送给主持卡人的保险权益。投保人为卡中心，被保险人为订购“家庭尊享”优选增值服务产品且已生效的持卡人本人。承保公司为众安在线财产保险股份有限公司</w:t>
      </w:r>
      <w:r>
        <w:rPr>
          <w:rStyle w:val="5"/>
          <w:rFonts w:hint="eastAsia" w:ascii="Arial" w:hAnsi="Arial" w:cs="Arial"/>
          <w:i w:val="0"/>
          <w:iCs w:val="0"/>
          <w:caps w:val="0"/>
          <w:color w:val="666666"/>
          <w:spacing w:val="0"/>
          <w:sz w:val="21"/>
          <w:szCs w:val="21"/>
          <w:shd w:val="clear" w:fill="F9F9F9"/>
          <w:lang w:eastAsia="zh-CN"/>
        </w:rPr>
        <w:t>（</w:t>
      </w:r>
      <w:r>
        <w:rPr>
          <w:rStyle w:val="5"/>
          <w:rFonts w:hint="eastAsia" w:ascii="Arial" w:hAnsi="Arial" w:cs="Arial"/>
          <w:i w:val="0"/>
          <w:iCs w:val="0"/>
          <w:caps w:val="0"/>
          <w:color w:val="666666"/>
          <w:spacing w:val="0"/>
          <w:sz w:val="21"/>
          <w:szCs w:val="21"/>
          <w:shd w:val="clear" w:fill="F9F9F9"/>
          <w:lang w:val="en-US" w:eastAsia="zh-CN"/>
        </w:rPr>
        <w:t>2026年7月31日零点及之后的订单，含续费订单</w:t>
      </w:r>
      <w:r>
        <w:rPr>
          <w:rStyle w:val="5"/>
          <w:rFonts w:hint="eastAsia" w:ascii="Arial" w:hAnsi="Arial" w:cs="Arial"/>
          <w:i w:val="0"/>
          <w:iCs w:val="0"/>
          <w:caps w:val="0"/>
          <w:color w:val="666666"/>
          <w:spacing w:val="0"/>
          <w:sz w:val="21"/>
          <w:szCs w:val="21"/>
          <w:shd w:val="clear" w:fill="F9F9F9"/>
          <w:lang w:eastAsia="zh-CN"/>
        </w:rPr>
        <w:t>）</w:t>
      </w:r>
      <w:r>
        <w:rPr>
          <w:rStyle w:val="5"/>
          <w:rFonts w:hint="default" w:ascii="Arial" w:hAnsi="Arial" w:cs="Arial"/>
          <w:i w:val="0"/>
          <w:iCs w:val="0"/>
          <w:caps w:val="0"/>
          <w:color w:val="666666"/>
          <w:spacing w:val="0"/>
          <w:sz w:val="21"/>
          <w:szCs w:val="21"/>
          <w:shd w:val="clear" w:fill="F9F9F9"/>
        </w:rPr>
        <w:t>或太平财产保险有限公司</w:t>
      </w:r>
      <w:r>
        <w:rPr>
          <w:rStyle w:val="5"/>
          <w:rFonts w:hint="eastAsia" w:ascii="Arial" w:hAnsi="Arial" w:cs="Arial"/>
          <w:i w:val="0"/>
          <w:iCs w:val="0"/>
          <w:caps w:val="0"/>
          <w:color w:val="666666"/>
          <w:spacing w:val="0"/>
          <w:sz w:val="21"/>
          <w:szCs w:val="21"/>
          <w:shd w:val="clear" w:fill="F9F9F9"/>
          <w:lang w:eastAsia="zh-CN"/>
        </w:rPr>
        <w:t>（</w:t>
      </w:r>
      <w:r>
        <w:rPr>
          <w:rStyle w:val="5"/>
          <w:rFonts w:hint="eastAsia" w:ascii="Arial" w:hAnsi="Arial" w:cs="Arial"/>
          <w:i w:val="0"/>
          <w:iCs w:val="0"/>
          <w:caps w:val="0"/>
          <w:color w:val="666666"/>
          <w:spacing w:val="0"/>
          <w:sz w:val="21"/>
          <w:szCs w:val="21"/>
          <w:shd w:val="clear" w:fill="F9F9F9"/>
          <w:lang w:val="en-US" w:eastAsia="zh-CN"/>
        </w:rPr>
        <w:t>2023年8月1日（含）至2026年7月30日（含）</w:t>
      </w:r>
      <w:bookmarkStart w:id="2" w:name="_GoBack"/>
      <w:bookmarkEnd w:id="2"/>
      <w:r>
        <w:rPr>
          <w:rStyle w:val="5"/>
          <w:rFonts w:hint="eastAsia" w:ascii="Arial" w:hAnsi="Arial" w:cs="Arial"/>
          <w:i w:val="0"/>
          <w:iCs w:val="0"/>
          <w:caps w:val="0"/>
          <w:color w:val="666666"/>
          <w:spacing w:val="0"/>
          <w:sz w:val="21"/>
          <w:szCs w:val="21"/>
          <w:shd w:val="clear" w:fill="F9F9F9"/>
          <w:lang w:val="en-US" w:eastAsia="zh-CN"/>
        </w:rPr>
        <w:t>的订单，含续费订单</w:t>
      </w:r>
      <w:r>
        <w:rPr>
          <w:rStyle w:val="5"/>
          <w:rFonts w:hint="eastAsia" w:ascii="Arial" w:hAnsi="Arial" w:cs="Arial"/>
          <w:i w:val="0"/>
          <w:iCs w:val="0"/>
          <w:caps w:val="0"/>
          <w:color w:val="666666"/>
          <w:spacing w:val="0"/>
          <w:sz w:val="21"/>
          <w:szCs w:val="21"/>
          <w:shd w:val="clear" w:fill="F9F9F9"/>
          <w:lang w:eastAsia="zh-CN"/>
        </w:rPr>
        <w:t>）</w:t>
      </w:r>
      <w:r>
        <w:rPr>
          <w:rStyle w:val="5"/>
          <w:rFonts w:hint="default" w:ascii="Arial" w:hAnsi="Arial" w:cs="Arial"/>
          <w:i w:val="0"/>
          <w:iCs w:val="0"/>
          <w:caps w:val="0"/>
          <w:color w:val="666666"/>
          <w:spacing w:val="0"/>
          <w:sz w:val="21"/>
          <w:szCs w:val="21"/>
          <w:shd w:val="clear" w:fill="F9F9F9"/>
        </w:rPr>
        <w:t>。该保险合同为团体保险合同，持卡人可致电众安在线财产保险股份有限公司客服热线1010-9955，</w:t>
      </w:r>
      <w:r>
        <w:rPr>
          <w:rStyle w:val="5"/>
          <w:rFonts w:hint="eastAsia" w:ascii="Arial" w:hAnsi="Arial" w:cs="Arial"/>
          <w:i w:val="0"/>
          <w:iCs w:val="0"/>
          <w:caps w:val="0"/>
          <w:color w:val="666666"/>
          <w:spacing w:val="0"/>
          <w:sz w:val="21"/>
          <w:szCs w:val="21"/>
          <w:shd w:val="clear" w:fill="F9F9F9"/>
          <w:lang w:val="en-US" w:eastAsia="zh-CN"/>
        </w:rPr>
        <w:t>或</w:t>
      </w:r>
      <w:r>
        <w:rPr>
          <w:rStyle w:val="5"/>
          <w:rFonts w:hint="default" w:ascii="Arial" w:hAnsi="Arial" w:cs="Arial"/>
          <w:i w:val="0"/>
          <w:iCs w:val="0"/>
          <w:caps w:val="0"/>
          <w:color w:val="666666"/>
          <w:spacing w:val="0"/>
          <w:sz w:val="21"/>
          <w:szCs w:val="21"/>
          <w:shd w:val="clear" w:fill="F9F9F9"/>
        </w:rPr>
        <w:t>太平财产保险有限公司客服热线95589查询或申请保险凭证。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附赠的保险权益由相应保险公司提供，卡中心不对保险服务及理赔事宜提供任何保证或承担任何责任。请购买产品的持卡人认真阅读相应保险条款。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（1）保障金额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每一信用卡持卡人账户在保险期间的</w:t>
      </w:r>
      <w:r>
        <w:rPr>
          <w:rStyle w:val="5"/>
          <w:rFonts w:hint="default" w:ascii="Arial" w:hAnsi="Arial" w:cs="Arial"/>
          <w:i w:val="0"/>
          <w:iCs w:val="0"/>
          <w:caps w:val="0"/>
          <w:color w:val="666666"/>
          <w:spacing w:val="0"/>
          <w:sz w:val="21"/>
          <w:szCs w:val="21"/>
          <w:shd w:val="clear" w:fill="F9F9F9"/>
        </w:rPr>
        <w:t>赔偿限额</w:t>
      </w:r>
      <w:r>
        <w:rPr>
          <w:rFonts w:hint="default" w:ascii="Arial" w:hAnsi="Arial" w:cs="Arial"/>
          <w:i w:val="0"/>
          <w:iCs w:val="0"/>
          <w:caps w:val="0"/>
          <w:color w:val="666666"/>
          <w:spacing w:val="0"/>
          <w:sz w:val="21"/>
          <w:szCs w:val="21"/>
          <w:shd w:val="clear" w:fill="F9F9F9"/>
        </w:rPr>
        <w:t>如下：</w:t>
      </w:r>
    </w:p>
    <w:tbl>
      <w:tblPr>
        <w:tblStyle w:val="3"/>
        <w:tblW w:w="8308" w:type="dxa"/>
        <w:tblCellSpacing w:w="7" w:type="dxa"/>
        <w:tblInd w:w="309" w:type="dxa"/>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Layout w:type="autofit"/>
        <w:tblCellMar>
          <w:top w:w="0" w:type="dxa"/>
          <w:left w:w="0" w:type="dxa"/>
          <w:bottom w:w="0" w:type="dxa"/>
          <w:right w:w="0" w:type="dxa"/>
        </w:tblCellMar>
      </w:tblPr>
      <w:tblGrid>
        <w:gridCol w:w="3831"/>
        <w:gridCol w:w="1777"/>
        <w:gridCol w:w="2700"/>
      </w:tblGrid>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blCellSpacing w:w="7" w:type="dxa"/>
        </w:trPr>
        <w:tc>
          <w:tcPr>
            <w:tcW w:w="3810"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乘坐营运汽车/乘坐非营运汽车/驾驶非营运汽车意外身故/伤残保障服务</w:t>
            </w:r>
          </w:p>
        </w:tc>
        <w:tc>
          <w:tcPr>
            <w:tcW w:w="1763"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持卡人本人</w:t>
            </w:r>
          </w:p>
        </w:tc>
        <w:tc>
          <w:tcPr>
            <w:tcW w:w="2679"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30万</w:t>
            </w:r>
            <w:r>
              <w:rPr>
                <w:rStyle w:val="5"/>
                <w:rFonts w:hint="default" w:ascii="Arial" w:hAnsi="Arial" w:eastAsia="宋体" w:cs="Arial"/>
                <w:caps w:val="0"/>
                <w:color w:val="333333"/>
                <w:spacing w:val="0"/>
                <w:kern w:val="0"/>
                <w:sz w:val="21"/>
                <w:szCs w:val="21"/>
                <w:lang w:val="en-US" w:eastAsia="zh-CN" w:bidi="ar"/>
              </w:rPr>
              <w:t>保险金额（人民币）</w:t>
            </w:r>
            <w:r>
              <w:rPr>
                <w:rFonts w:hint="default" w:ascii="Arial" w:hAnsi="Arial" w:eastAsia="宋体" w:cs="Arial"/>
                <w:caps w:val="0"/>
                <w:color w:val="333333"/>
                <w:spacing w:val="0"/>
                <w:kern w:val="0"/>
                <w:sz w:val="21"/>
                <w:szCs w:val="21"/>
                <w:lang w:val="en-US" w:eastAsia="zh-CN" w:bidi="ar"/>
              </w:rPr>
              <w:t>，法定节假日翻倍</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（2）保障责任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凡订购“家庭尊享”优选增值服务产品的持卡人，在保障权益生效后，被保险人乘坐营运汽车、乘坐或驾驶非营运汽车期间遭受意外伤害，并因该意外伤害导致身故或伤残的，保险人依照约定给付保险金，且给付各项保险金之和不超过该被保险人的保险金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①　身故保险责任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在保险期间内，被保险人遭受意外伤害事故，并自该事故发生之日起180日内（含第180日）因该事故身故的，保险人按意外伤害保险金额给付身故保险金，给付身故保险金后对该被保险人的保险责任终止。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被保险人因遭受意外伤害事故且自该事故发生日起下落不明，后经人民法院宣告死亡的，保险人按意外伤害保险金额给付身故保险金。但若被保险人被宣告死亡后生还的，保险金受领人应于知道或应当知道被保险人生还后30日内退还保险人给付的身故保险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被保险人身故前保险人已给付本条第（二）款约定的伤残保险金的，身故保险金应扣除已给付的伤残保险金。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②　伤残保险责任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在保险期间内，被保险人遭受意外伤害事故，并自该事故发生之日起180日内（含第180日）因该事故造成《评定标准》所列伤残的，保险人根据伤残评定结果所确定的给付比例乘以意外伤害保险金额给付伤残保险金。如第180日治疗仍未结束的，按被保险人当日的身体情况进行伤残鉴定，并据此按前述计算方式给付伤残保险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shd w:val="clear" w:fill="F9F9F9"/>
        </w:rPr>
      </w:pPr>
      <w:r>
        <w:rPr>
          <w:rFonts w:hint="default" w:ascii="Arial" w:hAnsi="Arial" w:cs="Arial"/>
          <w:i w:val="0"/>
          <w:iCs w:val="0"/>
          <w:caps w:val="0"/>
          <w:color w:val="666666"/>
          <w:spacing w:val="0"/>
          <w:sz w:val="21"/>
          <w:szCs w:val="21"/>
          <w:shd w:val="clear" w:fill="F9F9F9"/>
        </w:rPr>
        <w:t>（意外身故保险金、猝死保险金受益人为被保险人的财产法定继承人,意外伤残保险金、住院津贴受益人为被保险人本人。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eastAsia" w:ascii="Arial" w:hAnsi="Arial" w:cs="Arial"/>
          <w:i w:val="0"/>
          <w:iCs w:val="0"/>
          <w:caps w:val="0"/>
          <w:color w:val="3399FF"/>
          <w:spacing w:val="0"/>
          <w:sz w:val="21"/>
          <w:szCs w:val="21"/>
          <w:u w:val="none"/>
          <w:shd w:val="clear" w:fill="F9F9F9"/>
          <w:lang w:val="en-US" w:eastAsia="zh-CN"/>
        </w:rPr>
      </w:pPr>
      <w:r>
        <w:rPr>
          <w:rFonts w:hint="default" w:ascii="Arial" w:hAnsi="Arial" w:cs="Arial"/>
          <w:i w:val="0"/>
          <w:iCs w:val="0"/>
          <w:caps w:val="0"/>
          <w:color w:val="666666"/>
          <w:spacing w:val="0"/>
          <w:sz w:val="21"/>
          <w:szCs w:val="21"/>
          <w:shd w:val="clear" w:fill="F9F9F9"/>
        </w:rPr>
        <w:fldChar w:fldCharType="begin"/>
      </w:r>
      <w:r>
        <w:rPr>
          <w:rFonts w:hint="default" w:ascii="Arial" w:hAnsi="Arial" w:cs="Arial"/>
          <w:i w:val="0"/>
          <w:iCs w:val="0"/>
          <w:caps w:val="0"/>
          <w:color w:val="666666"/>
          <w:spacing w:val="0"/>
          <w:sz w:val="21"/>
          <w:szCs w:val="21"/>
          <w:shd w:val="clear" w:fill="F9F9F9"/>
        </w:rPr>
        <w:instrText xml:space="preserve"> HYPERLINK "https://creditcard.ecitic.com/tc/shangcheng/jiatingzunxiang/05.docx" </w:instrText>
      </w:r>
      <w:r>
        <w:rPr>
          <w:rFonts w:hint="default" w:ascii="Arial" w:hAnsi="Arial" w:cs="Arial"/>
          <w:i w:val="0"/>
          <w:iCs w:val="0"/>
          <w:caps w:val="0"/>
          <w:color w:val="666666"/>
          <w:spacing w:val="0"/>
          <w:sz w:val="21"/>
          <w:szCs w:val="21"/>
          <w:shd w:val="clear" w:fill="F9F9F9"/>
        </w:rPr>
        <w:fldChar w:fldCharType="separate"/>
      </w:r>
      <w:r>
        <w:rPr>
          <w:rFonts w:hint="default" w:ascii="Arial" w:hAnsi="Arial" w:cs="Arial"/>
          <w:i w:val="0"/>
          <w:iCs w:val="0"/>
          <w:caps w:val="0"/>
          <w:color w:val="666666"/>
          <w:spacing w:val="0"/>
          <w:sz w:val="21"/>
          <w:szCs w:val="21"/>
          <w:shd w:val="clear" w:fill="F9F9F9"/>
        </w:rPr>
        <w:t>《</w:t>
      </w:r>
      <w:r>
        <w:rPr>
          <w:rFonts w:hint="eastAsia" w:ascii="Arial" w:hAnsi="Arial" w:cs="Arial"/>
          <w:i w:val="0"/>
          <w:iCs w:val="0"/>
          <w:caps w:val="0"/>
          <w:color w:val="666666"/>
          <w:spacing w:val="0"/>
          <w:sz w:val="21"/>
          <w:szCs w:val="21"/>
          <w:shd w:val="clear" w:fill="F9F9F9"/>
          <w:lang w:val="en-US" w:eastAsia="zh-CN"/>
        </w:rPr>
        <w:t>评定标准</w:t>
      </w:r>
      <w:r>
        <w:rPr>
          <w:rFonts w:hint="default" w:ascii="Arial" w:hAnsi="Arial" w:cs="Arial"/>
          <w:i w:val="0"/>
          <w:iCs w:val="0"/>
          <w:caps w:val="0"/>
          <w:color w:val="666666"/>
          <w:spacing w:val="0"/>
          <w:sz w:val="21"/>
          <w:szCs w:val="21"/>
          <w:shd w:val="clear" w:fill="F9F9F9"/>
        </w:rPr>
        <w:t>》</w:t>
      </w:r>
      <w:r>
        <w:rPr>
          <w:rFonts w:hint="default" w:ascii="Arial" w:hAnsi="Arial" w:cs="Arial"/>
          <w:i w:val="0"/>
          <w:iCs w:val="0"/>
          <w:caps w:val="0"/>
          <w:color w:val="666666"/>
          <w:spacing w:val="0"/>
          <w:sz w:val="21"/>
          <w:szCs w:val="21"/>
          <w:shd w:val="clear" w:fill="F9F9F9"/>
        </w:rPr>
        <w:fldChar w:fldCharType="end"/>
      </w:r>
      <w:r>
        <w:rPr>
          <w:rFonts w:hint="eastAsia" w:ascii="Arial" w:hAnsi="Arial" w:cs="Arial"/>
          <w:i w:val="0"/>
          <w:iCs w:val="0"/>
          <w:caps w:val="0"/>
          <w:color w:val="666666"/>
          <w:spacing w:val="0"/>
          <w:sz w:val="21"/>
          <w:szCs w:val="21"/>
          <w:shd w:val="clear" w:fill="F9F9F9"/>
          <w:lang w:val="en-US"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eastAsia" w:ascii="Arial" w:hAnsi="Arial" w:cs="Arial"/>
          <w:i w:val="0"/>
          <w:iCs w:val="0"/>
          <w:caps w:val="0"/>
          <w:color w:val="3399FF"/>
          <w:spacing w:val="0"/>
          <w:sz w:val="21"/>
          <w:szCs w:val="21"/>
          <w:u w:val="none"/>
          <w:shd w:val="clear" w:fill="F9F9F9"/>
          <w:lang w:eastAsia="zh-CN"/>
        </w:rPr>
      </w:pPr>
      <w:r>
        <w:rPr>
          <w:rFonts w:hint="eastAsia" w:ascii="Arial" w:hAnsi="Arial" w:cs="Arial"/>
          <w:color w:val="666666"/>
          <w:sz w:val="21"/>
          <w:szCs w:val="21"/>
          <w:shd w:val="clear" w:fill="F9F9F9"/>
          <w:lang w:val="en-US" w:eastAsia="zh-CN"/>
        </w:rPr>
        <w:t>2026年1月30日（含）之前</w:t>
      </w:r>
      <w:r>
        <w:rPr>
          <w:rFonts w:hint="default" w:ascii="Arial" w:hAnsi="Arial" w:cs="Arial"/>
          <w:color w:val="666666"/>
          <w:sz w:val="21"/>
          <w:szCs w:val="21"/>
          <w:shd w:val="clear" w:fill="F9F9F9"/>
        </w:rPr>
        <w:t>订单（含续费订单）</w:t>
      </w:r>
      <w:r>
        <w:rPr>
          <w:rFonts w:hint="eastAsia" w:ascii="Arial" w:hAnsi="Arial" w:cs="Arial"/>
          <w:color w:val="666666"/>
          <w:sz w:val="21"/>
          <w:szCs w:val="21"/>
          <w:shd w:val="clear" w:fill="F9F9F9"/>
          <w:lang w:val="en-US" w:eastAsia="zh-CN"/>
        </w:rPr>
        <w:t>：</w:t>
      </w:r>
      <w:r>
        <w:rPr>
          <w:rFonts w:hint="default" w:ascii="Arial" w:hAnsi="Arial" w:cs="Arial"/>
          <w:i w:val="0"/>
          <w:iCs w:val="0"/>
          <w:caps w:val="0"/>
          <w:color w:val="3399FF"/>
          <w:spacing w:val="0"/>
          <w:sz w:val="21"/>
          <w:szCs w:val="21"/>
          <w:u w:val="none"/>
          <w:shd w:val="clear" w:fill="F9F9F9"/>
        </w:rPr>
        <w:fldChar w:fldCharType="begin"/>
      </w:r>
      <w:r>
        <w:rPr>
          <w:rFonts w:hint="default" w:ascii="Arial" w:hAnsi="Arial" w:cs="Arial"/>
          <w:i w:val="0"/>
          <w:iCs w:val="0"/>
          <w:caps w:val="0"/>
          <w:color w:val="3399FF"/>
          <w:spacing w:val="0"/>
          <w:sz w:val="21"/>
          <w:szCs w:val="21"/>
          <w:u w:val="none"/>
          <w:shd w:val="clear" w:fill="F9F9F9"/>
        </w:rPr>
        <w:instrText xml:space="preserve"> HYPERLINK "https://creditcard.ecitic.com/tc/shangcheng/jiatingzunxiang/05.docx" </w:instrText>
      </w:r>
      <w:r>
        <w:rPr>
          <w:rFonts w:hint="default" w:ascii="Arial" w:hAnsi="Arial" w:cs="Arial"/>
          <w:i w:val="0"/>
          <w:iCs w:val="0"/>
          <w:caps w:val="0"/>
          <w:color w:val="3399FF"/>
          <w:spacing w:val="0"/>
          <w:sz w:val="21"/>
          <w:szCs w:val="21"/>
          <w:u w:val="none"/>
          <w:shd w:val="clear" w:fill="F9F9F9"/>
        </w:rPr>
        <w:fldChar w:fldCharType="separate"/>
      </w:r>
      <w:r>
        <w:rPr>
          <w:rStyle w:val="6"/>
          <w:rFonts w:hint="default" w:ascii="Arial" w:hAnsi="Arial" w:cs="Arial"/>
          <w:i w:val="0"/>
          <w:iCs w:val="0"/>
          <w:caps w:val="0"/>
          <w:color w:val="3399FF"/>
          <w:spacing w:val="0"/>
          <w:sz w:val="21"/>
          <w:szCs w:val="21"/>
          <w:u w:val="none"/>
          <w:shd w:val="clear" w:fill="F9F9F9"/>
        </w:rPr>
        <w:t>《人身保险伤残评定</w:t>
      </w:r>
      <w:r>
        <w:rPr>
          <w:rStyle w:val="6"/>
          <w:rFonts w:hint="eastAsia" w:ascii="Arial" w:hAnsi="Arial" w:cs="Arial"/>
          <w:i w:val="0"/>
          <w:iCs w:val="0"/>
          <w:caps w:val="0"/>
          <w:color w:val="3399FF"/>
          <w:spacing w:val="0"/>
          <w:sz w:val="21"/>
          <w:szCs w:val="21"/>
          <w:u w:val="none"/>
          <w:shd w:val="clear" w:fill="F9F9F9"/>
          <w:lang w:val="en-US" w:eastAsia="zh-CN"/>
        </w:rPr>
        <w:t>标准</w:t>
      </w:r>
      <w:r>
        <w:rPr>
          <w:rStyle w:val="6"/>
          <w:rFonts w:hint="default" w:ascii="Arial" w:hAnsi="Arial" w:cs="Arial"/>
          <w:i w:val="0"/>
          <w:iCs w:val="0"/>
          <w:caps w:val="0"/>
          <w:color w:val="3399FF"/>
          <w:spacing w:val="0"/>
          <w:sz w:val="21"/>
          <w:szCs w:val="21"/>
          <w:u w:val="none"/>
          <w:shd w:val="clear" w:fill="F9F9F9"/>
        </w:rPr>
        <w:t>及代码》</w:t>
      </w:r>
      <w:r>
        <w:rPr>
          <w:rFonts w:hint="default" w:ascii="Arial" w:hAnsi="Arial" w:cs="Arial"/>
          <w:i w:val="0"/>
          <w:iCs w:val="0"/>
          <w:caps w:val="0"/>
          <w:color w:val="3399FF"/>
          <w:spacing w:val="0"/>
          <w:sz w:val="21"/>
          <w:szCs w:val="21"/>
          <w:u w:val="none"/>
          <w:shd w:val="clear" w:fill="F9F9F9"/>
        </w:rPr>
        <w:fldChar w:fldCharType="end"/>
      </w:r>
      <w:r>
        <w:rPr>
          <w:rFonts w:hint="eastAsia" w:ascii="Arial" w:hAnsi="Arial" w:cs="Arial"/>
          <w:i w:val="0"/>
          <w:iCs w:val="0"/>
          <w:caps w:val="0"/>
          <w:color w:val="3399FF"/>
          <w:spacing w:val="0"/>
          <w:sz w:val="21"/>
          <w:szCs w:val="21"/>
          <w:u w:val="none"/>
          <w:shd w:val="clear" w:fill="F9F9F9"/>
          <w:lang w:eastAsia="zh-CN"/>
        </w:rPr>
        <w:t>（</w:t>
      </w:r>
      <w:r>
        <w:rPr>
          <w:rFonts w:hint="eastAsia" w:ascii="Arial" w:hAnsi="Arial" w:cs="Arial"/>
          <w:i w:val="0"/>
          <w:iCs w:val="0"/>
          <w:caps w:val="0"/>
          <w:color w:val="3399FF"/>
          <w:spacing w:val="0"/>
          <w:sz w:val="21"/>
          <w:szCs w:val="21"/>
          <w:u w:val="none"/>
          <w:shd w:val="clear" w:fill="F9F9F9"/>
          <w:lang w:val="en-US" w:eastAsia="zh-CN"/>
        </w:rPr>
        <w:t>标准编号 JR/T 0083-2013</w:t>
      </w:r>
      <w:r>
        <w:rPr>
          <w:rFonts w:hint="eastAsia" w:ascii="Arial" w:hAnsi="Arial" w:cs="Arial"/>
          <w:i w:val="0"/>
          <w:iCs w:val="0"/>
          <w:caps w:val="0"/>
          <w:color w:val="3399FF"/>
          <w:spacing w:val="0"/>
          <w:sz w:val="21"/>
          <w:szCs w:val="21"/>
          <w:u w:val="none"/>
          <w:shd w:val="clear" w:fill="F9F9F9"/>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shd w:val="clear" w:fill="F9F9F9"/>
        </w:rPr>
      </w:pPr>
      <w:r>
        <w:rPr>
          <w:rFonts w:hint="eastAsia" w:ascii="Arial" w:hAnsi="Arial" w:cs="Arial"/>
          <w:color w:val="666666"/>
          <w:sz w:val="21"/>
          <w:szCs w:val="21"/>
          <w:shd w:val="clear" w:fill="F9F9F9"/>
          <w:lang w:val="en-US" w:eastAsia="zh-CN"/>
        </w:rPr>
        <w:t>2026年1月31日及之后</w:t>
      </w:r>
      <w:r>
        <w:rPr>
          <w:rFonts w:hint="default" w:ascii="Arial" w:hAnsi="Arial" w:cs="Arial"/>
          <w:color w:val="666666"/>
          <w:sz w:val="21"/>
          <w:szCs w:val="21"/>
          <w:shd w:val="clear" w:fill="F9F9F9"/>
        </w:rPr>
        <w:t>订单（含续费订单）</w:t>
      </w:r>
      <w:r>
        <w:rPr>
          <w:rFonts w:hint="eastAsia" w:ascii="Arial" w:hAnsi="Arial" w:cs="Arial"/>
          <w:color w:val="666666"/>
          <w:sz w:val="21"/>
          <w:szCs w:val="21"/>
          <w:shd w:val="clear" w:fill="F9F9F9"/>
          <w:lang w:eastAsia="zh-CN"/>
        </w:rPr>
        <w:t>：</w:t>
      </w:r>
      <w:r>
        <w:rPr>
          <w:rStyle w:val="6"/>
          <w:rFonts w:hint="default" w:ascii="Arial" w:hAnsi="Arial" w:cs="Arial"/>
          <w:i w:val="0"/>
          <w:iCs w:val="0"/>
          <w:caps w:val="0"/>
          <w:color w:val="3399FF"/>
          <w:spacing w:val="0"/>
          <w:sz w:val="21"/>
          <w:szCs w:val="21"/>
          <w:u w:val="none"/>
          <w:shd w:val="clear" w:fill="F9F9F9"/>
        </w:rPr>
        <w:t>《</w:t>
      </w:r>
      <w:r>
        <w:rPr>
          <w:rStyle w:val="6"/>
          <w:rFonts w:hint="eastAsia" w:ascii="Arial" w:hAnsi="Arial" w:cs="Arial"/>
          <w:i w:val="0"/>
          <w:iCs w:val="0"/>
          <w:caps w:val="0"/>
          <w:color w:val="3399FF"/>
          <w:spacing w:val="0"/>
          <w:sz w:val="21"/>
          <w:szCs w:val="21"/>
          <w:u w:val="none"/>
          <w:shd w:val="clear" w:fill="F9F9F9"/>
        </w:rPr>
        <w:t>人身保险伤残评定及代码</w:t>
      </w:r>
      <w:r>
        <w:rPr>
          <w:rStyle w:val="6"/>
          <w:rFonts w:hint="default" w:ascii="Arial" w:hAnsi="Arial" w:cs="Arial"/>
          <w:i w:val="0"/>
          <w:iCs w:val="0"/>
          <w:caps w:val="0"/>
          <w:color w:val="3399FF"/>
          <w:spacing w:val="0"/>
          <w:sz w:val="21"/>
          <w:szCs w:val="21"/>
          <w:u w:val="none"/>
          <w:shd w:val="clear" w:fill="F9F9F9"/>
        </w:rPr>
        <w:t>》</w:t>
      </w:r>
      <w:r>
        <w:rPr>
          <w:rStyle w:val="6"/>
          <w:rFonts w:hint="eastAsia" w:ascii="Arial" w:hAnsi="Arial" w:cs="Arial"/>
          <w:i w:val="0"/>
          <w:iCs w:val="0"/>
          <w:caps w:val="0"/>
          <w:color w:val="3399FF"/>
          <w:spacing w:val="0"/>
          <w:sz w:val="21"/>
          <w:szCs w:val="21"/>
          <w:u w:val="none"/>
          <w:shd w:val="clear" w:fill="F9F9F9"/>
          <w:lang w:eastAsia="zh-CN"/>
        </w:rPr>
        <w:t>（</w:t>
      </w:r>
      <w:r>
        <w:rPr>
          <w:rStyle w:val="6"/>
          <w:rFonts w:hint="eastAsia" w:ascii="Arial" w:hAnsi="Arial" w:cs="Arial"/>
          <w:i w:val="0"/>
          <w:iCs w:val="0"/>
          <w:caps w:val="0"/>
          <w:color w:val="3399FF"/>
          <w:spacing w:val="0"/>
          <w:sz w:val="21"/>
          <w:szCs w:val="21"/>
          <w:u w:val="none"/>
          <w:shd w:val="clear" w:fill="F9F9F9"/>
          <w:lang w:val="en-US" w:eastAsia="zh-CN"/>
        </w:rPr>
        <w:t xml:space="preserve">标准编号 </w:t>
      </w:r>
      <w:r>
        <w:rPr>
          <w:rStyle w:val="6"/>
          <w:rFonts w:hint="default" w:ascii="Arial" w:hAnsi="Arial" w:cs="Arial"/>
          <w:i w:val="0"/>
          <w:iCs w:val="0"/>
          <w:caps w:val="0"/>
          <w:color w:val="3399FF"/>
          <w:spacing w:val="0"/>
          <w:sz w:val="21"/>
          <w:szCs w:val="21"/>
          <w:u w:val="none"/>
          <w:shd w:val="clear" w:fill="F9F9F9"/>
          <w:lang w:val="en-US" w:eastAsia="zh-CN"/>
        </w:rPr>
        <w:t>GB/T 44893-2024</w:t>
      </w:r>
      <w:r>
        <w:rPr>
          <w:rStyle w:val="6"/>
          <w:rFonts w:hint="eastAsia" w:ascii="Arial" w:hAnsi="Arial" w:cs="Arial"/>
          <w:i w:val="0"/>
          <w:iCs w:val="0"/>
          <w:caps w:val="0"/>
          <w:color w:val="3399FF"/>
          <w:spacing w:val="0"/>
          <w:sz w:val="21"/>
          <w:szCs w:val="21"/>
          <w:u w:val="none"/>
          <w:shd w:val="clear" w:fill="F9F9F9"/>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（3）保险条款：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6"/>
          <w:rFonts w:hint="eastAsia" w:ascii="Arial" w:hAnsi="Arial" w:cs="Arial"/>
          <w:i w:val="0"/>
          <w:iCs w:val="0"/>
          <w:caps w:val="0"/>
          <w:color w:val="3399FF"/>
          <w:spacing w:val="0"/>
          <w:sz w:val="21"/>
          <w:szCs w:val="21"/>
          <w:u w:val="none"/>
          <w:shd w:val="clear" w:fill="F9F9F9"/>
          <w:lang w:val="en-US" w:eastAsia="zh-CN"/>
        </w:rPr>
      </w:pPr>
      <w:r>
        <w:rPr>
          <w:rStyle w:val="6"/>
          <w:rFonts w:hint="eastAsia" w:ascii="Arial" w:hAnsi="Arial" w:cs="Arial"/>
          <w:i w:val="0"/>
          <w:iCs w:val="0"/>
          <w:caps w:val="0"/>
          <w:color w:val="3399FF"/>
          <w:spacing w:val="0"/>
          <w:sz w:val="21"/>
          <w:szCs w:val="21"/>
          <w:u w:val="none"/>
          <w:shd w:val="clear" w:fill="F9F9F9"/>
          <w:lang w:val="en-US" w:eastAsia="zh-CN"/>
        </w:rPr>
        <w:t>2026年7月31日零点及之后的订单，含续费订单：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6"/>
          <w:rFonts w:hint="default" w:ascii="Arial" w:hAnsi="Arial" w:cs="Arial"/>
          <w:i w:val="0"/>
          <w:iCs w:val="0"/>
          <w:caps w:val="0"/>
          <w:color w:val="3399FF"/>
          <w:spacing w:val="0"/>
          <w:sz w:val="21"/>
          <w:szCs w:val="21"/>
          <w:u w:val="none"/>
          <w:shd w:val="clear" w:fill="F9F9F9"/>
        </w:rPr>
      </w:pPr>
      <w:r>
        <w:rPr>
          <w:rStyle w:val="6"/>
          <w:rFonts w:hint="eastAsia" w:ascii="Arial" w:hAnsi="Arial" w:cs="Arial"/>
          <w:i w:val="0"/>
          <w:iCs w:val="0"/>
          <w:caps w:val="0"/>
          <w:color w:val="3399FF"/>
          <w:spacing w:val="0"/>
          <w:sz w:val="21"/>
          <w:szCs w:val="21"/>
          <w:u w:val="none"/>
          <w:shd w:val="clear" w:fill="F9F9F9"/>
          <w:lang w:val="en-US" w:eastAsia="zh-CN"/>
        </w:rPr>
        <w:t>《</w:t>
      </w:r>
      <w:r>
        <w:rPr>
          <w:rStyle w:val="6"/>
          <w:rFonts w:hint="default" w:ascii="Arial" w:hAnsi="Arial" w:cs="Arial"/>
          <w:i w:val="0"/>
          <w:iCs w:val="0"/>
          <w:caps w:val="0"/>
          <w:color w:val="3399FF"/>
          <w:spacing w:val="0"/>
          <w:sz w:val="21"/>
          <w:szCs w:val="21"/>
          <w:u w:val="none"/>
          <w:shd w:val="clear" w:fill="F9F9F9"/>
        </w:rPr>
        <w:t>众安在线财产保险股份有限公司交通出行团体意外伤害保险条款（互联网）</w:t>
      </w:r>
      <w:r>
        <w:rPr>
          <w:rStyle w:val="6"/>
          <w:rFonts w:hint="eastAsia" w:ascii="Arial" w:hAnsi="Arial" w:cs="Arial"/>
          <w:i w:val="0"/>
          <w:iCs w:val="0"/>
          <w:caps w:val="0"/>
          <w:color w:val="3399FF"/>
          <w:spacing w:val="0"/>
          <w:sz w:val="21"/>
          <w:szCs w:val="21"/>
          <w:u w:val="none"/>
          <w:shd w:val="clear" w:fill="F9F9F9"/>
          <w:lang w:val="en-US"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6"/>
          <w:rFonts w:hint="eastAsia" w:ascii="Arial" w:hAnsi="Arial" w:cs="Arial"/>
          <w:i w:val="0"/>
          <w:iCs w:val="0"/>
          <w:caps w:val="0"/>
          <w:color w:val="3399FF"/>
          <w:spacing w:val="0"/>
          <w:sz w:val="21"/>
          <w:szCs w:val="21"/>
          <w:u w:val="none"/>
          <w:shd w:val="clear" w:fill="F9F9F9"/>
          <w:lang w:eastAsia="zh-CN"/>
        </w:rPr>
      </w:pPr>
      <w:r>
        <w:rPr>
          <w:rStyle w:val="6"/>
          <w:rFonts w:hint="eastAsia" w:ascii="Arial" w:hAnsi="Arial" w:cs="Arial"/>
          <w:i w:val="0"/>
          <w:iCs w:val="0"/>
          <w:caps w:val="0"/>
          <w:color w:val="3399FF"/>
          <w:spacing w:val="0"/>
          <w:sz w:val="21"/>
          <w:szCs w:val="21"/>
          <w:u w:val="none"/>
          <w:shd w:val="clear" w:fill="F9F9F9"/>
          <w:lang w:val="en-US" w:eastAsia="zh-CN"/>
        </w:rPr>
        <w:t>注册号</w:t>
      </w:r>
      <w:r>
        <w:rPr>
          <w:rStyle w:val="6"/>
          <w:rFonts w:hint="eastAsia" w:ascii="Arial" w:hAnsi="Arial" w:cs="Arial"/>
          <w:i w:val="0"/>
          <w:iCs w:val="0"/>
          <w:caps w:val="0"/>
          <w:color w:val="3399FF"/>
          <w:spacing w:val="0"/>
          <w:sz w:val="21"/>
          <w:szCs w:val="21"/>
          <w:u w:val="none"/>
          <w:shd w:val="clear" w:fill="F9F9F9"/>
          <w:lang w:eastAsia="zh-CN"/>
        </w:rPr>
        <w:t>【</w:t>
      </w:r>
      <w:r>
        <w:rPr>
          <w:rStyle w:val="6"/>
          <w:rFonts w:hint="default" w:ascii="Arial" w:hAnsi="Arial" w:cs="Arial"/>
          <w:i w:val="0"/>
          <w:iCs w:val="0"/>
          <w:caps w:val="0"/>
          <w:color w:val="3399FF"/>
          <w:spacing w:val="0"/>
          <w:sz w:val="21"/>
          <w:szCs w:val="21"/>
          <w:u w:val="none"/>
          <w:shd w:val="clear" w:fill="F9F9F9"/>
        </w:rPr>
        <w:t>C00017932312023042574623</w:t>
      </w:r>
      <w:r>
        <w:rPr>
          <w:rStyle w:val="6"/>
          <w:rFonts w:hint="eastAsia" w:ascii="Arial" w:hAnsi="Arial" w:cs="Arial"/>
          <w:i w:val="0"/>
          <w:iCs w:val="0"/>
          <w:caps w:val="0"/>
          <w:color w:val="3399FF"/>
          <w:spacing w:val="0"/>
          <w:sz w:val="21"/>
          <w:szCs w:val="21"/>
          <w:u w:val="none"/>
          <w:shd w:val="clear" w:fill="F9F9F9"/>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6"/>
          <w:rFonts w:hint="eastAsia" w:ascii="Arial" w:hAnsi="Arial" w:cs="Arial"/>
          <w:i w:val="0"/>
          <w:iCs w:val="0"/>
          <w:caps w:val="0"/>
          <w:color w:val="3399FF"/>
          <w:spacing w:val="0"/>
          <w:sz w:val="21"/>
          <w:szCs w:val="21"/>
          <w:u w:val="none"/>
          <w:shd w:val="clear" w:fill="F9F9F9"/>
          <w:lang w:eastAsia="zh-CN"/>
        </w:rPr>
      </w:pPr>
      <w:r>
        <w:rPr>
          <w:rStyle w:val="6"/>
          <w:rFonts w:hint="eastAsia" w:ascii="Arial" w:hAnsi="Arial" w:cs="Arial"/>
          <w:i w:val="0"/>
          <w:iCs w:val="0"/>
          <w:caps w:val="0"/>
          <w:color w:val="3399FF"/>
          <w:spacing w:val="0"/>
          <w:sz w:val="21"/>
          <w:szCs w:val="21"/>
          <w:u w:val="none"/>
          <w:shd w:val="clear" w:fill="F9F9F9"/>
          <w:lang w:val="en-US" w:eastAsia="zh-CN"/>
        </w:rPr>
        <w:t>《</w:t>
      </w:r>
      <w:r>
        <w:rPr>
          <w:rStyle w:val="6"/>
          <w:rFonts w:hint="default" w:ascii="Arial" w:hAnsi="Arial" w:cs="Arial"/>
          <w:i w:val="0"/>
          <w:iCs w:val="0"/>
          <w:caps w:val="0"/>
          <w:color w:val="3399FF"/>
          <w:spacing w:val="0"/>
          <w:sz w:val="21"/>
          <w:szCs w:val="21"/>
          <w:u w:val="none"/>
          <w:shd w:val="clear" w:fill="F9F9F9"/>
        </w:rPr>
        <w:t>众安在线财产保险股份有限公司附加特定节假日意外伤害保险条款（互联网2022 版A 款）</w:t>
      </w:r>
      <w:r>
        <w:rPr>
          <w:rStyle w:val="6"/>
          <w:rFonts w:hint="eastAsia" w:ascii="Arial" w:hAnsi="Arial" w:cs="Arial"/>
          <w:i w:val="0"/>
          <w:iCs w:val="0"/>
          <w:caps w:val="0"/>
          <w:color w:val="3399FF"/>
          <w:spacing w:val="0"/>
          <w:sz w:val="21"/>
          <w:szCs w:val="21"/>
          <w:u w:val="none"/>
          <w:shd w:val="clear" w:fill="F9F9F9"/>
          <w:lang w:val="en-US" w:eastAsia="zh-CN"/>
        </w:rPr>
        <w:t>》注册号</w:t>
      </w:r>
      <w:r>
        <w:rPr>
          <w:rStyle w:val="6"/>
          <w:rFonts w:hint="eastAsia" w:ascii="Arial" w:hAnsi="Arial" w:cs="Arial"/>
          <w:i w:val="0"/>
          <w:iCs w:val="0"/>
          <w:caps w:val="0"/>
          <w:color w:val="3399FF"/>
          <w:spacing w:val="0"/>
          <w:sz w:val="21"/>
          <w:szCs w:val="21"/>
          <w:u w:val="none"/>
          <w:shd w:val="clear" w:fill="F9F9F9"/>
          <w:lang w:eastAsia="zh-CN"/>
        </w:rPr>
        <w:t>【</w:t>
      </w:r>
      <w:r>
        <w:rPr>
          <w:rStyle w:val="6"/>
          <w:rFonts w:hint="default" w:ascii="Arial" w:hAnsi="Arial" w:cs="Arial"/>
          <w:i w:val="0"/>
          <w:iCs w:val="0"/>
          <w:caps w:val="0"/>
          <w:color w:val="3399FF"/>
          <w:spacing w:val="0"/>
          <w:sz w:val="21"/>
          <w:szCs w:val="21"/>
          <w:u w:val="none"/>
          <w:shd w:val="clear" w:fill="F9F9F9"/>
        </w:rPr>
        <w:t>C00017932322022081013551</w:t>
      </w:r>
      <w:r>
        <w:rPr>
          <w:rStyle w:val="6"/>
          <w:rFonts w:hint="eastAsia" w:ascii="Arial" w:hAnsi="Arial" w:cs="Arial"/>
          <w:i w:val="0"/>
          <w:iCs w:val="0"/>
          <w:caps w:val="0"/>
          <w:color w:val="3399FF"/>
          <w:spacing w:val="0"/>
          <w:sz w:val="21"/>
          <w:szCs w:val="21"/>
          <w:u w:val="none"/>
          <w:shd w:val="clear" w:fill="F9F9F9"/>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6"/>
          <w:rFonts w:hint="default" w:ascii="Arial" w:hAnsi="Arial" w:cs="Arial"/>
          <w:i w:val="0"/>
          <w:iCs w:val="0"/>
          <w:caps w:val="0"/>
          <w:color w:val="3399FF"/>
          <w:spacing w:val="0"/>
          <w:sz w:val="21"/>
          <w:szCs w:val="21"/>
          <w:u w:val="none"/>
          <w:shd w:val="clear" w:fill="F9F9F9"/>
          <w:lang w:val="en-US" w:eastAsia="zh-CN"/>
        </w:rPr>
      </w:pPr>
      <w:r>
        <w:rPr>
          <w:rStyle w:val="6"/>
          <w:rFonts w:hint="eastAsia" w:ascii="Arial" w:hAnsi="Arial" w:cs="Arial"/>
          <w:i w:val="0"/>
          <w:iCs w:val="0"/>
          <w:caps w:val="0"/>
          <w:color w:val="3399FF"/>
          <w:spacing w:val="0"/>
          <w:sz w:val="21"/>
          <w:szCs w:val="21"/>
          <w:u w:val="none"/>
          <w:shd w:val="clear" w:fill="F9F9F9"/>
          <w:lang w:val="en-US" w:eastAsia="zh-CN"/>
        </w:rPr>
        <w:t>2023年8月1日</w:t>
      </w:r>
      <w:bookmarkStart w:id="1" w:name="OLE_LINK2"/>
      <w:r>
        <w:rPr>
          <w:rStyle w:val="6"/>
          <w:rFonts w:hint="eastAsia" w:ascii="Arial" w:hAnsi="Arial" w:cs="Arial"/>
          <w:i w:val="0"/>
          <w:iCs w:val="0"/>
          <w:caps w:val="0"/>
          <w:color w:val="3399FF"/>
          <w:spacing w:val="0"/>
          <w:sz w:val="21"/>
          <w:szCs w:val="21"/>
          <w:u w:val="none"/>
          <w:shd w:val="clear" w:fill="F9F9F9"/>
          <w:lang w:val="en-US" w:eastAsia="zh-CN"/>
        </w:rPr>
        <w:t>(含)</w:t>
      </w:r>
      <w:bookmarkEnd w:id="1"/>
      <w:r>
        <w:rPr>
          <w:rStyle w:val="6"/>
          <w:rFonts w:hint="eastAsia" w:ascii="Arial" w:hAnsi="Arial" w:cs="Arial"/>
          <w:i w:val="0"/>
          <w:iCs w:val="0"/>
          <w:caps w:val="0"/>
          <w:color w:val="3399FF"/>
          <w:spacing w:val="0"/>
          <w:sz w:val="21"/>
          <w:szCs w:val="21"/>
          <w:u w:val="none"/>
          <w:shd w:val="clear" w:fill="F9F9F9"/>
          <w:lang w:val="en-US" w:eastAsia="zh-CN"/>
        </w:rPr>
        <w:t>至2026年7月30日(含)的订单，含续费订单：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3399FF"/>
          <w:spacing w:val="0"/>
          <w:sz w:val="21"/>
          <w:szCs w:val="21"/>
          <w:u w:val="none"/>
          <w:shd w:val="clear" w:fill="F9F9F9"/>
        </w:rPr>
        <w:fldChar w:fldCharType="begin"/>
      </w:r>
      <w:r>
        <w:rPr>
          <w:rFonts w:hint="default" w:ascii="Arial" w:hAnsi="Arial" w:cs="Arial"/>
          <w:i w:val="0"/>
          <w:iCs w:val="0"/>
          <w:caps w:val="0"/>
          <w:color w:val="3399FF"/>
          <w:spacing w:val="0"/>
          <w:sz w:val="21"/>
          <w:szCs w:val="21"/>
          <w:u w:val="none"/>
          <w:shd w:val="clear" w:fill="F9F9F9"/>
        </w:rPr>
        <w:instrText xml:space="preserve"> HYPERLINK "https://creditcard.ecitic.com/tc/shangcheng/jiatingzunxiang/17.docx" </w:instrText>
      </w:r>
      <w:r>
        <w:rPr>
          <w:rFonts w:hint="default" w:ascii="Arial" w:hAnsi="Arial" w:cs="Arial"/>
          <w:i w:val="0"/>
          <w:iCs w:val="0"/>
          <w:caps w:val="0"/>
          <w:color w:val="3399FF"/>
          <w:spacing w:val="0"/>
          <w:sz w:val="21"/>
          <w:szCs w:val="21"/>
          <w:u w:val="none"/>
          <w:shd w:val="clear" w:fill="F9F9F9"/>
        </w:rPr>
        <w:fldChar w:fldCharType="separate"/>
      </w:r>
      <w:r>
        <w:rPr>
          <w:rStyle w:val="6"/>
          <w:rFonts w:hint="default" w:ascii="Arial" w:hAnsi="Arial" w:cs="Arial"/>
          <w:i w:val="0"/>
          <w:iCs w:val="0"/>
          <w:caps w:val="0"/>
          <w:color w:val="3399FF"/>
          <w:spacing w:val="0"/>
          <w:sz w:val="21"/>
          <w:szCs w:val="21"/>
          <w:u w:val="none"/>
          <w:shd w:val="clear" w:fill="F9F9F9"/>
        </w:rPr>
        <w:t>《太平财产保险有限公司驾乘人员人身意外伤害综合保险-太平财险(备-意外)[2013]主49号》【H00002632312017052350411】</w:t>
      </w:r>
      <w:r>
        <w:rPr>
          <w:rFonts w:hint="default" w:ascii="Arial" w:hAnsi="Arial" w:cs="Arial"/>
          <w:i w:val="0"/>
          <w:iCs w:val="0"/>
          <w:caps w:val="0"/>
          <w:color w:val="3399FF"/>
          <w:spacing w:val="0"/>
          <w:sz w:val="21"/>
          <w:szCs w:val="21"/>
          <w:u w:val="none"/>
          <w:shd w:val="clear" w:fill="F9F9F9"/>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3399FF"/>
          <w:spacing w:val="0"/>
          <w:sz w:val="21"/>
          <w:szCs w:val="21"/>
          <w:u w:val="none"/>
          <w:shd w:val="clear" w:fill="F9F9F9"/>
        </w:rPr>
        <w:fldChar w:fldCharType="begin"/>
      </w:r>
      <w:r>
        <w:rPr>
          <w:rFonts w:hint="default" w:ascii="Arial" w:hAnsi="Arial" w:cs="Arial"/>
          <w:i w:val="0"/>
          <w:iCs w:val="0"/>
          <w:caps w:val="0"/>
          <w:color w:val="3399FF"/>
          <w:spacing w:val="0"/>
          <w:sz w:val="21"/>
          <w:szCs w:val="21"/>
          <w:u w:val="none"/>
          <w:shd w:val="clear" w:fill="F9F9F9"/>
        </w:rPr>
        <w:instrText xml:space="preserve"> HYPERLINK "https://creditcard.ecitic.com/tc/shangcheng/jiatingzunxiang/09.docx" </w:instrText>
      </w:r>
      <w:r>
        <w:rPr>
          <w:rFonts w:hint="default" w:ascii="Arial" w:hAnsi="Arial" w:cs="Arial"/>
          <w:i w:val="0"/>
          <w:iCs w:val="0"/>
          <w:caps w:val="0"/>
          <w:color w:val="3399FF"/>
          <w:spacing w:val="0"/>
          <w:sz w:val="21"/>
          <w:szCs w:val="21"/>
          <w:u w:val="none"/>
          <w:shd w:val="clear" w:fill="F9F9F9"/>
        </w:rPr>
        <w:fldChar w:fldCharType="separate"/>
      </w:r>
      <w:r>
        <w:rPr>
          <w:rStyle w:val="6"/>
          <w:rFonts w:hint="default" w:ascii="Arial" w:hAnsi="Arial" w:cs="Arial"/>
          <w:i w:val="0"/>
          <w:iCs w:val="0"/>
          <w:caps w:val="0"/>
          <w:color w:val="3399FF"/>
          <w:spacing w:val="0"/>
          <w:sz w:val="21"/>
          <w:szCs w:val="21"/>
          <w:u w:val="none"/>
          <w:shd w:val="clear" w:fill="F9F9F9"/>
        </w:rPr>
        <w:t>《太平财产保险有限公司公共交通工具乘客意外伤害保险（2022-A版）条款》注册号【C00002632312022072253311】</w:t>
      </w:r>
      <w:r>
        <w:rPr>
          <w:rFonts w:hint="default" w:ascii="Arial" w:hAnsi="Arial" w:cs="Arial"/>
          <w:i w:val="0"/>
          <w:iCs w:val="0"/>
          <w:caps w:val="0"/>
          <w:color w:val="3399FF"/>
          <w:spacing w:val="0"/>
          <w:sz w:val="21"/>
          <w:szCs w:val="21"/>
          <w:u w:val="none"/>
          <w:shd w:val="clear" w:fill="F9F9F9"/>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3399FF"/>
          <w:spacing w:val="0"/>
          <w:sz w:val="21"/>
          <w:szCs w:val="21"/>
          <w:u w:val="none"/>
          <w:shd w:val="clear" w:fill="F9F9F9"/>
        </w:rPr>
        <w:fldChar w:fldCharType="begin"/>
      </w:r>
      <w:r>
        <w:rPr>
          <w:rFonts w:hint="default" w:ascii="Arial" w:hAnsi="Arial" w:cs="Arial"/>
          <w:i w:val="0"/>
          <w:iCs w:val="0"/>
          <w:caps w:val="0"/>
          <w:color w:val="3399FF"/>
          <w:spacing w:val="0"/>
          <w:sz w:val="21"/>
          <w:szCs w:val="21"/>
          <w:u w:val="none"/>
          <w:shd w:val="clear" w:fill="F9F9F9"/>
        </w:rPr>
        <w:instrText xml:space="preserve"> HYPERLINK "https://creditcard.ecitic.com/tc/shangcheng/jiatingzunxiang/18.docx" </w:instrText>
      </w:r>
      <w:r>
        <w:rPr>
          <w:rFonts w:hint="default" w:ascii="Arial" w:hAnsi="Arial" w:cs="Arial"/>
          <w:i w:val="0"/>
          <w:iCs w:val="0"/>
          <w:caps w:val="0"/>
          <w:color w:val="3399FF"/>
          <w:spacing w:val="0"/>
          <w:sz w:val="21"/>
          <w:szCs w:val="21"/>
          <w:u w:val="none"/>
          <w:shd w:val="clear" w:fill="F9F9F9"/>
        </w:rPr>
        <w:fldChar w:fldCharType="separate"/>
      </w:r>
      <w:r>
        <w:rPr>
          <w:rStyle w:val="6"/>
          <w:rFonts w:hint="default" w:ascii="Arial" w:hAnsi="Arial" w:cs="Arial"/>
          <w:i w:val="0"/>
          <w:iCs w:val="0"/>
          <w:caps w:val="0"/>
          <w:color w:val="3399FF"/>
          <w:spacing w:val="0"/>
          <w:sz w:val="21"/>
          <w:szCs w:val="21"/>
          <w:u w:val="none"/>
          <w:shd w:val="clear" w:fill="F9F9F9"/>
        </w:rPr>
        <w:t>《太平财产保险有限公司附加节假日意外伤害保险》注册号【C00002631922021070900721】</w:t>
      </w:r>
      <w:r>
        <w:rPr>
          <w:rFonts w:hint="default" w:ascii="Arial" w:hAnsi="Arial" w:cs="Arial"/>
          <w:i w:val="0"/>
          <w:iCs w:val="0"/>
          <w:caps w:val="0"/>
          <w:color w:val="3399FF"/>
          <w:spacing w:val="0"/>
          <w:sz w:val="21"/>
          <w:szCs w:val="21"/>
          <w:u w:val="none"/>
          <w:shd w:val="clear" w:fill="F9F9F9"/>
        </w:rPr>
        <w:fldChar w:fldCharType="end"/>
      </w:r>
    </w:p>
    <w:p>
      <w:pPr>
        <w:pStyle w:val="2"/>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hint="default" w:ascii="Arial" w:hAnsi="Arial" w:cs="Arial"/>
          <w:i w:val="0"/>
          <w:iCs w:val="0"/>
          <w:caps w:val="0"/>
          <w:color w:val="666666"/>
          <w:spacing w:val="0"/>
          <w:sz w:val="21"/>
          <w:szCs w:val="21"/>
          <w:shd w:val="clear" w:fill="F9F9F9"/>
        </w:rPr>
      </w:pPr>
      <w:r>
        <w:rPr>
          <w:rStyle w:val="5"/>
          <w:rFonts w:hint="default" w:ascii="Arial" w:hAnsi="Arial" w:cs="Arial"/>
          <w:i w:val="0"/>
          <w:iCs w:val="0"/>
          <w:caps w:val="0"/>
          <w:color w:val="666666"/>
          <w:spacing w:val="0"/>
          <w:sz w:val="21"/>
          <w:szCs w:val="21"/>
          <w:shd w:val="clear" w:fill="F9F9F9"/>
        </w:rPr>
        <w:t>附赠乘坐营运汽车/乘坐非营运汽车/驾驶非营运汽车意外身故/伤残保险服务责任免除及投保声明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hint="eastAsia" w:ascii="Arial" w:hAnsi="Arial" w:cs="Arial"/>
          <w:b/>
          <w:bCs w:val="0"/>
          <w:i w:val="0"/>
          <w:iCs w:val="0"/>
          <w:caps w:val="0"/>
          <w:color w:val="666666"/>
          <w:spacing w:val="0"/>
          <w:sz w:val="21"/>
          <w:szCs w:val="21"/>
          <w:shd w:val="clear" w:fill="F9F9F9"/>
          <w:lang w:val="en-US" w:eastAsia="zh-CN"/>
        </w:rPr>
      </w:pPr>
      <w:r>
        <w:rPr>
          <w:rStyle w:val="5"/>
          <w:rFonts w:hint="eastAsia" w:ascii="Arial" w:hAnsi="Arial" w:cs="Arial"/>
          <w:b/>
          <w:bCs w:val="0"/>
          <w:i w:val="0"/>
          <w:iCs w:val="0"/>
          <w:caps w:val="0"/>
          <w:color w:val="666666"/>
          <w:spacing w:val="0"/>
          <w:sz w:val="21"/>
          <w:szCs w:val="21"/>
          <w:shd w:val="clear" w:fill="F9F9F9"/>
          <w:lang w:val="en-US" w:eastAsia="zh-CN"/>
        </w:rPr>
        <w:t>2026年7月31日零点及之后的订单，含续费订单：</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Chars="0" w:right="0" w:rightChars="0"/>
        <w:rPr>
          <w:rStyle w:val="5"/>
          <w:rFonts w:hint="default" w:ascii="Arial" w:hAnsi="Arial" w:cs="Arial"/>
          <w:i w:val="0"/>
          <w:iCs w:val="0"/>
          <w:caps w:val="0"/>
          <w:color w:val="666666"/>
          <w:spacing w:val="0"/>
          <w:sz w:val="21"/>
          <w:szCs w:val="21"/>
          <w:shd w:val="clear" w:fill="F9F9F9"/>
        </w:rPr>
      </w:pPr>
      <w:r>
        <w:rPr>
          <w:rStyle w:val="5"/>
          <w:rFonts w:hint="eastAsia" w:ascii="Arial" w:hAnsi="Arial" w:cs="Arial"/>
          <w:i w:val="0"/>
          <w:iCs w:val="0"/>
          <w:caps w:val="0"/>
          <w:color w:val="666666"/>
          <w:spacing w:val="0"/>
          <w:sz w:val="21"/>
          <w:szCs w:val="21"/>
          <w:shd w:val="clear" w:fill="F9F9F9"/>
          <w:lang w:val="en-US" w:eastAsia="zh-CN"/>
        </w:rPr>
        <w:t>保障期间，</w:t>
      </w:r>
      <w:r>
        <w:rPr>
          <w:rStyle w:val="5"/>
          <w:rFonts w:hint="default" w:ascii="Arial" w:hAnsi="Arial" w:cs="Arial"/>
          <w:i w:val="0"/>
          <w:iCs w:val="0"/>
          <w:caps w:val="0"/>
          <w:color w:val="666666"/>
          <w:spacing w:val="0"/>
          <w:sz w:val="21"/>
          <w:szCs w:val="21"/>
          <w:shd w:val="clear" w:fill="F9F9F9"/>
        </w:rPr>
        <w:t>因下列情形之一，导致被保险人身故或残疾的，保险人不承担给付保险金的责</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Chars="0" w:right="0" w:rightChars="0"/>
        <w:rPr>
          <w:rStyle w:val="5"/>
          <w:rFonts w:hint="default" w:ascii="Arial" w:hAnsi="Arial" w:cs="Arial"/>
          <w:i w:val="0"/>
          <w:iCs w:val="0"/>
          <w:caps w:val="0"/>
          <w:color w:val="666666"/>
          <w:spacing w:val="0"/>
          <w:sz w:val="21"/>
          <w:szCs w:val="21"/>
          <w:shd w:val="clear" w:fill="F9F9F9"/>
        </w:rPr>
      </w:pPr>
      <w:r>
        <w:rPr>
          <w:rStyle w:val="5"/>
          <w:rFonts w:hint="default" w:ascii="Arial" w:hAnsi="Arial" w:cs="Arial"/>
          <w:i w:val="0"/>
          <w:iCs w:val="0"/>
          <w:caps w:val="0"/>
          <w:color w:val="666666"/>
          <w:spacing w:val="0"/>
          <w:sz w:val="21"/>
          <w:szCs w:val="21"/>
          <w:shd w:val="clear" w:fill="F9F9F9"/>
        </w:rPr>
        <w:t>任：</w:t>
      </w:r>
    </w:p>
    <w:p>
      <w:pPr>
        <w:pStyle w:val="2"/>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Chars="0" w:right="0" w:rightChars="0" w:firstLine="0" w:firstLineChars="0"/>
        <w:rPr>
          <w:rStyle w:val="5"/>
          <w:rFonts w:hint="default" w:ascii="Arial" w:hAnsi="Arial" w:cs="Arial"/>
          <w:i w:val="0"/>
          <w:iCs w:val="0"/>
          <w:caps w:val="0"/>
          <w:color w:val="666666"/>
          <w:spacing w:val="0"/>
          <w:sz w:val="21"/>
          <w:szCs w:val="21"/>
          <w:shd w:val="clear" w:fill="F9F9F9"/>
        </w:rPr>
      </w:pPr>
      <w:r>
        <w:rPr>
          <w:rStyle w:val="5"/>
          <w:rFonts w:hint="default" w:ascii="Arial" w:hAnsi="Arial" w:cs="Arial"/>
          <w:i w:val="0"/>
          <w:iCs w:val="0"/>
          <w:caps w:val="0"/>
          <w:color w:val="666666"/>
          <w:spacing w:val="0"/>
          <w:sz w:val="21"/>
          <w:szCs w:val="21"/>
          <w:shd w:val="clear" w:fill="F9F9F9"/>
        </w:rPr>
        <w:t>投保人的故意行为；</w:t>
      </w:r>
    </w:p>
    <w:p>
      <w:pPr>
        <w:pStyle w:val="2"/>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Chars="0" w:right="0" w:rightChars="0" w:firstLine="0" w:firstLineChars="0"/>
        <w:rPr>
          <w:rStyle w:val="5"/>
          <w:rFonts w:hint="default" w:ascii="Arial" w:hAnsi="Arial" w:cs="Arial"/>
          <w:i w:val="0"/>
          <w:iCs w:val="0"/>
          <w:caps w:val="0"/>
          <w:color w:val="666666"/>
          <w:spacing w:val="0"/>
          <w:sz w:val="21"/>
          <w:szCs w:val="21"/>
          <w:shd w:val="clear" w:fill="F9F9F9"/>
        </w:rPr>
      </w:pPr>
      <w:r>
        <w:rPr>
          <w:rStyle w:val="5"/>
          <w:rFonts w:hint="default" w:ascii="Arial" w:hAnsi="Arial" w:cs="Arial"/>
          <w:i w:val="0"/>
          <w:iCs w:val="0"/>
          <w:caps w:val="0"/>
          <w:color w:val="666666"/>
          <w:spacing w:val="0"/>
          <w:sz w:val="21"/>
          <w:szCs w:val="21"/>
          <w:shd w:val="clear" w:fill="F9F9F9"/>
        </w:rPr>
        <w:t>被保险人故意自伤或自杀，但被保险人自杀时为无民事行为能力人的除外；</w:t>
      </w:r>
    </w:p>
    <w:p>
      <w:pPr>
        <w:pStyle w:val="2"/>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Chars="0" w:right="0" w:rightChars="0" w:firstLine="0" w:firstLineChars="0"/>
        <w:rPr>
          <w:rStyle w:val="5"/>
          <w:rFonts w:hint="default" w:ascii="Arial" w:hAnsi="Arial" w:cs="Arial"/>
          <w:i w:val="0"/>
          <w:iCs w:val="0"/>
          <w:caps w:val="0"/>
          <w:color w:val="666666"/>
          <w:spacing w:val="0"/>
          <w:sz w:val="21"/>
          <w:szCs w:val="21"/>
          <w:shd w:val="clear" w:fill="F9F9F9"/>
        </w:rPr>
      </w:pPr>
      <w:r>
        <w:rPr>
          <w:rStyle w:val="5"/>
          <w:rFonts w:hint="default" w:ascii="Arial" w:hAnsi="Arial" w:cs="Arial"/>
          <w:i w:val="0"/>
          <w:iCs w:val="0"/>
          <w:caps w:val="0"/>
          <w:color w:val="666666"/>
          <w:spacing w:val="0"/>
          <w:sz w:val="21"/>
          <w:szCs w:val="21"/>
          <w:shd w:val="clear" w:fill="F9F9F9"/>
        </w:rPr>
        <w:t>被保险人挑衅或故意行为而导致的打斗、被袭击或被谋杀；</w:t>
      </w:r>
    </w:p>
    <w:p>
      <w:pPr>
        <w:pStyle w:val="2"/>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Chars="0" w:right="0" w:rightChars="0" w:firstLine="0" w:firstLineChars="0"/>
        <w:rPr>
          <w:rStyle w:val="5"/>
          <w:rFonts w:hint="default" w:ascii="Arial" w:hAnsi="Arial" w:cs="Arial"/>
          <w:i w:val="0"/>
          <w:iCs w:val="0"/>
          <w:caps w:val="0"/>
          <w:color w:val="666666"/>
          <w:spacing w:val="0"/>
          <w:sz w:val="21"/>
          <w:szCs w:val="21"/>
          <w:shd w:val="clear" w:fill="F9F9F9"/>
        </w:rPr>
      </w:pPr>
      <w:r>
        <w:rPr>
          <w:rStyle w:val="5"/>
          <w:rFonts w:hint="default" w:ascii="Arial" w:hAnsi="Arial" w:cs="Arial"/>
          <w:i w:val="0"/>
          <w:iCs w:val="0"/>
          <w:caps w:val="0"/>
          <w:color w:val="666666"/>
          <w:spacing w:val="0"/>
          <w:sz w:val="21"/>
          <w:szCs w:val="21"/>
          <w:shd w:val="clear" w:fill="F9F9F9"/>
        </w:rPr>
        <w:t>被保险人接受包括美容、整容、整形手术在内的任何医疗行为而造成的意外；</w:t>
      </w:r>
    </w:p>
    <w:p>
      <w:pPr>
        <w:pStyle w:val="2"/>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Chars="0" w:right="0" w:rightChars="0" w:firstLine="0" w:firstLineChars="0"/>
        <w:rPr>
          <w:rStyle w:val="5"/>
          <w:rFonts w:hint="default" w:ascii="Arial" w:hAnsi="Arial" w:cs="Arial"/>
          <w:i w:val="0"/>
          <w:iCs w:val="0"/>
          <w:caps w:val="0"/>
          <w:color w:val="666666"/>
          <w:spacing w:val="0"/>
          <w:sz w:val="21"/>
          <w:szCs w:val="21"/>
          <w:shd w:val="clear" w:fill="F9F9F9"/>
        </w:rPr>
      </w:pPr>
      <w:r>
        <w:rPr>
          <w:rStyle w:val="5"/>
          <w:rFonts w:hint="default" w:ascii="Arial" w:hAnsi="Arial" w:cs="Arial"/>
          <w:i w:val="0"/>
          <w:iCs w:val="0"/>
          <w:caps w:val="0"/>
          <w:color w:val="666666"/>
          <w:spacing w:val="0"/>
          <w:sz w:val="21"/>
          <w:szCs w:val="21"/>
          <w:shd w:val="clear" w:fill="F9F9F9"/>
        </w:rPr>
        <w:t>被保险人未遵医嘱服用、涂用、注射药物；</w:t>
      </w:r>
    </w:p>
    <w:p>
      <w:pPr>
        <w:pStyle w:val="2"/>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Chars="0" w:right="0" w:rightChars="0" w:firstLine="0" w:firstLineChars="0"/>
        <w:rPr>
          <w:rStyle w:val="5"/>
          <w:rFonts w:hint="default" w:ascii="Arial" w:hAnsi="Arial" w:cs="Arial"/>
          <w:i w:val="0"/>
          <w:iCs w:val="0"/>
          <w:caps w:val="0"/>
          <w:color w:val="666666"/>
          <w:spacing w:val="0"/>
          <w:sz w:val="21"/>
          <w:szCs w:val="21"/>
          <w:shd w:val="clear" w:fill="F9F9F9"/>
        </w:rPr>
      </w:pPr>
      <w:r>
        <w:rPr>
          <w:rStyle w:val="5"/>
          <w:rFonts w:hint="default" w:ascii="Arial" w:hAnsi="Arial" w:cs="Arial"/>
          <w:i w:val="0"/>
          <w:iCs w:val="0"/>
          <w:caps w:val="0"/>
          <w:color w:val="666666"/>
          <w:spacing w:val="0"/>
          <w:sz w:val="21"/>
          <w:szCs w:val="21"/>
          <w:shd w:val="clear" w:fill="F9F9F9"/>
        </w:rPr>
        <w:t>被保险人受酒精、毒品、管制药物的影响；</w:t>
      </w:r>
    </w:p>
    <w:p>
      <w:pPr>
        <w:pStyle w:val="2"/>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Chars="0" w:right="0" w:rightChars="0" w:firstLine="0" w:firstLineChars="0"/>
        <w:rPr>
          <w:rStyle w:val="5"/>
          <w:rFonts w:hint="default" w:ascii="Arial" w:hAnsi="Arial" w:cs="Arial"/>
          <w:i w:val="0"/>
          <w:iCs w:val="0"/>
          <w:caps w:val="0"/>
          <w:color w:val="666666"/>
          <w:spacing w:val="0"/>
          <w:sz w:val="21"/>
          <w:szCs w:val="21"/>
          <w:shd w:val="clear" w:fill="F9F9F9"/>
        </w:rPr>
      </w:pPr>
      <w:r>
        <w:rPr>
          <w:rStyle w:val="5"/>
          <w:rFonts w:hint="default" w:ascii="Arial" w:hAnsi="Arial" w:cs="Arial"/>
          <w:i w:val="0"/>
          <w:iCs w:val="0"/>
          <w:caps w:val="0"/>
          <w:color w:val="666666"/>
          <w:spacing w:val="0"/>
          <w:sz w:val="21"/>
          <w:szCs w:val="21"/>
          <w:shd w:val="clear" w:fill="F9F9F9"/>
        </w:rPr>
        <w:t>任何生物、化学、原子能武器，原子能或核能装置所造成的爆炸、灼伤、污染或辐射；</w:t>
      </w:r>
    </w:p>
    <w:p>
      <w:pPr>
        <w:pStyle w:val="2"/>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Chars="0" w:right="0" w:rightChars="0" w:firstLine="0" w:firstLineChars="0"/>
        <w:rPr>
          <w:rStyle w:val="5"/>
          <w:rFonts w:hint="default" w:ascii="Arial" w:hAnsi="Arial" w:cs="Arial"/>
          <w:i w:val="0"/>
          <w:iCs w:val="0"/>
          <w:caps w:val="0"/>
          <w:color w:val="666666"/>
          <w:spacing w:val="0"/>
          <w:sz w:val="21"/>
          <w:szCs w:val="21"/>
          <w:shd w:val="clear" w:fill="F9F9F9"/>
        </w:rPr>
      </w:pPr>
      <w:r>
        <w:rPr>
          <w:rStyle w:val="5"/>
          <w:rFonts w:hint="default" w:ascii="Arial" w:hAnsi="Arial" w:cs="Arial"/>
          <w:i w:val="0"/>
          <w:iCs w:val="0"/>
          <w:caps w:val="0"/>
          <w:color w:val="666666"/>
          <w:spacing w:val="0"/>
          <w:sz w:val="21"/>
          <w:szCs w:val="21"/>
          <w:shd w:val="clear" w:fill="F9F9F9"/>
        </w:rPr>
        <w:t>恐怖袭击；</w:t>
      </w:r>
    </w:p>
    <w:p>
      <w:pPr>
        <w:pStyle w:val="2"/>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Chars="0" w:right="0" w:rightChars="0" w:firstLine="0" w:firstLineChars="0"/>
        <w:rPr>
          <w:rStyle w:val="5"/>
          <w:rFonts w:hint="default" w:ascii="Arial" w:hAnsi="Arial" w:cs="Arial"/>
          <w:i w:val="0"/>
          <w:iCs w:val="0"/>
          <w:caps w:val="0"/>
          <w:color w:val="666666"/>
          <w:spacing w:val="0"/>
          <w:sz w:val="21"/>
          <w:szCs w:val="21"/>
          <w:shd w:val="clear" w:fill="F9F9F9"/>
        </w:rPr>
      </w:pPr>
      <w:r>
        <w:rPr>
          <w:rStyle w:val="5"/>
          <w:rFonts w:hint="default" w:ascii="Arial" w:hAnsi="Arial" w:cs="Arial"/>
          <w:i w:val="0"/>
          <w:iCs w:val="0"/>
          <w:caps w:val="0"/>
          <w:color w:val="666666"/>
          <w:spacing w:val="0"/>
          <w:sz w:val="21"/>
          <w:szCs w:val="21"/>
          <w:shd w:val="clear" w:fill="F9F9F9"/>
        </w:rPr>
        <w:t>战争、军事行动、武装叛乱或暴乱；</w:t>
      </w:r>
    </w:p>
    <w:p>
      <w:pPr>
        <w:pStyle w:val="2"/>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Chars="0" w:right="0" w:rightChars="0" w:firstLine="0" w:firstLineChars="0"/>
        <w:rPr>
          <w:rStyle w:val="5"/>
          <w:rFonts w:hint="default" w:ascii="Arial" w:hAnsi="Arial" w:cs="Arial"/>
          <w:i w:val="0"/>
          <w:iCs w:val="0"/>
          <w:caps w:val="0"/>
          <w:color w:val="666666"/>
          <w:spacing w:val="0"/>
          <w:sz w:val="21"/>
          <w:szCs w:val="21"/>
          <w:shd w:val="clear" w:fill="F9F9F9"/>
        </w:rPr>
      </w:pPr>
      <w:r>
        <w:rPr>
          <w:rStyle w:val="5"/>
          <w:rFonts w:hint="default" w:ascii="Arial" w:hAnsi="Arial" w:cs="Arial"/>
          <w:i w:val="0"/>
          <w:iCs w:val="0"/>
          <w:caps w:val="0"/>
          <w:color w:val="666666"/>
          <w:spacing w:val="0"/>
          <w:sz w:val="21"/>
          <w:szCs w:val="21"/>
          <w:shd w:val="clear" w:fill="F9F9F9"/>
        </w:rPr>
        <w:t>被保险人故意犯罪或抗拒依法采取的刑事强制措施；</w:t>
      </w:r>
    </w:p>
    <w:p>
      <w:pPr>
        <w:pStyle w:val="2"/>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Chars="0" w:right="0" w:rightChars="0" w:firstLine="0" w:firstLineChars="0"/>
        <w:rPr>
          <w:rStyle w:val="5"/>
          <w:rFonts w:hint="default" w:ascii="Arial" w:hAnsi="Arial" w:cs="Arial"/>
          <w:i w:val="0"/>
          <w:iCs w:val="0"/>
          <w:caps w:val="0"/>
          <w:color w:val="666666"/>
          <w:spacing w:val="0"/>
          <w:sz w:val="21"/>
          <w:szCs w:val="21"/>
          <w:shd w:val="clear" w:fill="F9F9F9"/>
        </w:rPr>
      </w:pPr>
      <w:r>
        <w:rPr>
          <w:rStyle w:val="5"/>
          <w:rFonts w:hint="default" w:ascii="Arial" w:hAnsi="Arial" w:cs="Arial"/>
          <w:i w:val="0"/>
          <w:iCs w:val="0"/>
          <w:caps w:val="0"/>
          <w:color w:val="666666"/>
          <w:spacing w:val="0"/>
          <w:sz w:val="21"/>
          <w:szCs w:val="21"/>
          <w:shd w:val="clear" w:fill="F9F9F9"/>
        </w:rPr>
        <w:t>被保险人存在精神和行为障碍（以世界卫生组织颁布的《疾病和有关健康问题的国际统计分类（ICD-10）》为准）；</w:t>
      </w:r>
    </w:p>
    <w:p>
      <w:pPr>
        <w:pStyle w:val="2"/>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Chars="0" w:right="0" w:rightChars="0" w:firstLine="0" w:firstLineChars="0"/>
        <w:rPr>
          <w:rStyle w:val="5"/>
          <w:rFonts w:hint="default" w:ascii="Arial" w:hAnsi="Arial" w:cs="Arial"/>
          <w:i w:val="0"/>
          <w:iCs w:val="0"/>
          <w:caps w:val="0"/>
          <w:color w:val="666666"/>
          <w:spacing w:val="0"/>
          <w:sz w:val="21"/>
          <w:szCs w:val="21"/>
          <w:shd w:val="clear" w:fill="F9F9F9"/>
        </w:rPr>
      </w:pPr>
      <w:r>
        <w:rPr>
          <w:rStyle w:val="5"/>
          <w:rFonts w:hint="default" w:ascii="Arial" w:hAnsi="Arial" w:cs="Arial"/>
          <w:i w:val="0"/>
          <w:iCs w:val="0"/>
          <w:caps w:val="0"/>
          <w:color w:val="666666"/>
          <w:spacing w:val="0"/>
          <w:sz w:val="21"/>
          <w:szCs w:val="21"/>
          <w:shd w:val="clear" w:fill="F9F9F9"/>
        </w:rPr>
        <w:t>被保险人驾驶或乘坐的汽车用于军事、竞赛、特技、表演、探险、处理爆炸物；</w:t>
      </w:r>
    </w:p>
    <w:p>
      <w:pPr>
        <w:pStyle w:val="2"/>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Chars="0" w:right="0" w:rightChars="0" w:firstLine="0" w:firstLineChars="0"/>
        <w:rPr>
          <w:rStyle w:val="5"/>
          <w:rFonts w:hint="default" w:ascii="Arial" w:hAnsi="Arial" w:cs="Arial"/>
          <w:i w:val="0"/>
          <w:iCs w:val="0"/>
          <w:caps w:val="0"/>
          <w:color w:val="666666"/>
          <w:spacing w:val="0"/>
          <w:sz w:val="21"/>
          <w:szCs w:val="21"/>
          <w:shd w:val="clear" w:fill="F9F9F9"/>
        </w:rPr>
      </w:pPr>
      <w:r>
        <w:rPr>
          <w:rStyle w:val="5"/>
          <w:rFonts w:hint="default" w:ascii="Arial" w:hAnsi="Arial" w:cs="Arial"/>
          <w:i w:val="0"/>
          <w:iCs w:val="0"/>
          <w:caps w:val="0"/>
          <w:color w:val="666666"/>
          <w:spacing w:val="0"/>
          <w:sz w:val="21"/>
          <w:szCs w:val="21"/>
          <w:shd w:val="clear" w:fill="F9F9F9"/>
        </w:rPr>
        <w:t>被保险人驾驶或乘坐的客车用于货物营运的；</w:t>
      </w:r>
    </w:p>
    <w:p>
      <w:pPr>
        <w:pStyle w:val="2"/>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Chars="0" w:right="0" w:rightChars="0" w:firstLine="0" w:firstLineChars="0"/>
        <w:rPr>
          <w:rStyle w:val="5"/>
          <w:rFonts w:hint="default" w:ascii="Arial" w:hAnsi="Arial" w:cs="Arial"/>
          <w:i w:val="0"/>
          <w:iCs w:val="0"/>
          <w:caps w:val="0"/>
          <w:color w:val="666666"/>
          <w:spacing w:val="0"/>
          <w:sz w:val="21"/>
          <w:szCs w:val="21"/>
          <w:shd w:val="clear" w:fill="F9F9F9"/>
        </w:rPr>
      </w:pPr>
      <w:r>
        <w:rPr>
          <w:rStyle w:val="5"/>
          <w:rFonts w:hint="default" w:ascii="Arial" w:hAnsi="Arial" w:cs="Arial"/>
          <w:i w:val="0"/>
          <w:iCs w:val="0"/>
          <w:caps w:val="0"/>
          <w:color w:val="666666"/>
          <w:spacing w:val="0"/>
          <w:sz w:val="21"/>
          <w:szCs w:val="21"/>
          <w:shd w:val="clear" w:fill="F9F9F9"/>
        </w:rPr>
        <w:t>被保险人酒后驾驶车辆期间；</w:t>
      </w:r>
    </w:p>
    <w:p>
      <w:pPr>
        <w:pStyle w:val="2"/>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Chars="0" w:right="0" w:rightChars="0" w:firstLine="0" w:firstLineChars="0"/>
        <w:rPr>
          <w:rStyle w:val="5"/>
          <w:rFonts w:hint="default" w:ascii="Arial" w:hAnsi="Arial" w:cs="Arial"/>
          <w:i w:val="0"/>
          <w:iCs w:val="0"/>
          <w:caps w:val="0"/>
          <w:color w:val="666666"/>
          <w:spacing w:val="0"/>
          <w:sz w:val="21"/>
          <w:szCs w:val="21"/>
          <w:shd w:val="clear" w:fill="F9F9F9"/>
        </w:rPr>
      </w:pPr>
      <w:r>
        <w:rPr>
          <w:rStyle w:val="5"/>
          <w:rFonts w:hint="default" w:ascii="Arial" w:hAnsi="Arial" w:cs="Arial"/>
          <w:i w:val="0"/>
          <w:iCs w:val="0"/>
          <w:caps w:val="0"/>
          <w:color w:val="666666"/>
          <w:spacing w:val="0"/>
          <w:sz w:val="21"/>
          <w:szCs w:val="21"/>
          <w:shd w:val="clear" w:fill="F9F9F9"/>
        </w:rPr>
        <w:t>被保险人无有效驾驶证驾驶或驾驶无有效行驶证的机动车期间。</w:t>
      </w:r>
    </w:p>
    <w:p>
      <w:pPr>
        <w:pStyle w:val="2"/>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Chars="0" w:right="0" w:rightChars="0" w:firstLine="0" w:firstLineChars="0"/>
        <w:rPr>
          <w:rStyle w:val="5"/>
          <w:rFonts w:hint="default" w:ascii="Arial" w:hAnsi="Arial" w:cs="Arial"/>
          <w:i w:val="0"/>
          <w:iCs w:val="0"/>
          <w:caps w:val="0"/>
          <w:color w:val="666666"/>
          <w:spacing w:val="0"/>
          <w:sz w:val="21"/>
          <w:szCs w:val="21"/>
          <w:shd w:val="clear" w:fill="F9F9F9"/>
        </w:rPr>
      </w:pPr>
      <w:r>
        <w:rPr>
          <w:rStyle w:val="5"/>
          <w:rFonts w:hint="eastAsia" w:ascii="Arial" w:hAnsi="Arial" w:cs="Arial"/>
          <w:b/>
          <w:bCs w:val="0"/>
          <w:i w:val="0"/>
          <w:iCs w:val="0"/>
          <w:caps w:val="0"/>
          <w:color w:val="666666"/>
          <w:spacing w:val="0"/>
          <w:sz w:val="21"/>
          <w:szCs w:val="21"/>
          <w:shd w:val="clear" w:fill="F9F9F9"/>
          <w:lang w:val="en-US" w:eastAsia="zh-CN"/>
        </w:rPr>
        <w:t>2023年8月1日（含）至2026年7月30日（含）的订单，含续费订单：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保障期间，因下列原因造成被保险人身故、残疾的，保险公司不承担给付保险金责任：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①　投保人的故意行为；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②　被保险人自致伤害或自杀，但被保险人自杀时为无民事行为能力人的除外；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③　因被保险人挑衅或故意行为而导致的打斗、被袭击、被谋杀、殴斗；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④　被保险人妊娠（包括宫外孕）、流产（但因遭受意外伤害所致不在此限）、堕胎、安胎、分娩、疾病、药物过敏、食物中毒；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⑤　各类疾病，以及高原反应、中暑、猝死；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⑥　非因意外伤害导致的细菌或病毒感染；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⑦　被保险人违反承运人有关安全乘坐的规定或指引；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⑧　任何生物、化学、原子能武器，原子能或核能装置所造成的爆炸、灼伤、污染或辐射；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⑨　恐怖袭击。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保障期间，因下列期间遭受意外伤害导致身故、残疾的，保险公司也不承担给付保险金责任：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①　战争、军事行动、暴动或武装叛乱期间；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②　被保险人醉酒或受毒品、管制药物的影响期间；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③　被保险人酒后驾车、无有效驾驶证驾驶或驾驶无有效行驶证的机动车辆期间；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④　被保险人驾驶或乘坐非保单所载明车牌号码的机动车辆；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⑤　被保险人中途离开保单所载明车牌号码的机动车辆至重新登上该机动车辆期间；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⑥　被保险人双脚踏上保单所载明车牌号码的机动车辆之前和被保险人一脚离开该机动车辆之后；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⑦　被保险人从事赛车、各种车辆表演期间；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⑧　被保险人存在精神和行为障碍（以世界卫生组织颁布的《疾病和有关健康问题的国际统计分类（ICD-10）》为准）期间；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⑨　被保险人作为职业运动员或专业运动员参加训练或比赛期间；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⑩　被保险人从事犯罪活动期间或被依法采取刑事强制措施或服刑期间；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⑪　被保险人从事或参与恐怖主义活动、邪教组织活动；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⑫　被保险人患艾滋病（AIDS）或感染艾滋病毒（HIV呈阳性）期间。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（5）理赔流程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①拨打承保公司服务电话</w:t>
      </w:r>
      <w:r>
        <w:rPr>
          <w:rFonts w:hint="eastAsia" w:ascii="Arial" w:hAnsi="Arial" w:cs="Arial"/>
          <w:i w:val="0"/>
          <w:iCs w:val="0"/>
          <w:caps w:val="0"/>
          <w:color w:val="666666"/>
          <w:spacing w:val="0"/>
          <w:sz w:val="21"/>
          <w:szCs w:val="21"/>
          <w:shd w:val="clear" w:fill="F9F9F9"/>
          <w:lang w:eastAsia="zh-CN"/>
        </w:rPr>
        <w:t>（</w:t>
      </w:r>
      <w:r>
        <w:rPr>
          <w:rFonts w:hint="default" w:ascii="Arial" w:hAnsi="Arial" w:cs="Arial"/>
          <w:i w:val="0"/>
          <w:iCs w:val="0"/>
          <w:caps w:val="0"/>
          <w:color w:val="666666"/>
          <w:spacing w:val="0"/>
          <w:sz w:val="21"/>
          <w:szCs w:val="21"/>
          <w:shd w:val="clear" w:fill="F9F9F9"/>
        </w:rPr>
        <w:t>众安在线财产保险股份有限公司1010-9955</w:t>
      </w:r>
      <w:r>
        <w:rPr>
          <w:rFonts w:hint="eastAsia" w:ascii="Arial" w:hAnsi="Arial" w:cs="Arial"/>
          <w:i w:val="0"/>
          <w:iCs w:val="0"/>
          <w:caps w:val="0"/>
          <w:color w:val="666666"/>
          <w:spacing w:val="0"/>
          <w:sz w:val="21"/>
          <w:szCs w:val="21"/>
          <w:shd w:val="clear" w:fill="F9F9F9"/>
          <w:lang w:eastAsia="zh-CN"/>
        </w:rPr>
        <w:t>；</w:t>
      </w:r>
      <w:r>
        <w:rPr>
          <w:rFonts w:hint="default" w:ascii="Arial" w:hAnsi="Arial" w:cs="Arial"/>
          <w:i w:val="0"/>
          <w:iCs w:val="0"/>
          <w:caps w:val="0"/>
          <w:color w:val="666666"/>
          <w:spacing w:val="0"/>
          <w:sz w:val="21"/>
          <w:szCs w:val="21"/>
          <w:shd w:val="clear" w:fill="F9F9F9"/>
        </w:rPr>
        <w:t>太平财产保险有限公司的95589</w:t>
      </w:r>
      <w:r>
        <w:rPr>
          <w:rFonts w:hint="eastAsia" w:ascii="Arial" w:hAnsi="Arial" w:cs="Arial"/>
          <w:i w:val="0"/>
          <w:iCs w:val="0"/>
          <w:caps w:val="0"/>
          <w:color w:val="666666"/>
          <w:spacing w:val="0"/>
          <w:sz w:val="21"/>
          <w:szCs w:val="21"/>
          <w:shd w:val="clear" w:fill="F9F9F9"/>
          <w:lang w:eastAsia="zh-CN"/>
        </w:rPr>
        <w:t>）</w:t>
      </w:r>
      <w:r>
        <w:rPr>
          <w:rFonts w:hint="default" w:ascii="Arial" w:hAnsi="Arial" w:cs="Arial"/>
          <w:i w:val="0"/>
          <w:iCs w:val="0"/>
          <w:caps w:val="0"/>
          <w:color w:val="666666"/>
          <w:spacing w:val="0"/>
          <w:sz w:val="21"/>
          <w:szCs w:val="21"/>
          <w:shd w:val="clear" w:fill="F9F9F9"/>
        </w:rPr>
        <w:t>进行情况报备。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②根据保险公司的要求准备理赔资料。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（6）理赔资料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被保险人向保险公司申请赔偿时，应提交下述理赔资料作为索赔依据的证明和材料。被保险人未及时提供有关单证，导致保险公司无法核实单证的真实性及其记载的内容的，保险公司对无法核实部分不负给付保险金责任。具体理赔资料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A.意外身故保险金申请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①　保险金申请人填具的索赔申请书；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②　</w:t>
      </w:r>
      <w:r>
        <w:rPr>
          <w:rFonts w:hint="eastAsia" w:ascii="宋体" w:hAnsi="宋体" w:eastAsia="宋体"/>
          <w:sz w:val="21"/>
          <w:szCs w:val="24"/>
        </w:rPr>
        <w:t>保险单原件或其它能够有效证明保险合同有效的材料</w:t>
      </w:r>
      <w:r>
        <w:rPr>
          <w:rFonts w:hint="default" w:ascii="Arial" w:hAnsi="Arial" w:cs="Arial"/>
          <w:i w:val="0"/>
          <w:iCs w:val="0"/>
          <w:caps w:val="0"/>
          <w:color w:val="666666"/>
          <w:spacing w:val="0"/>
          <w:sz w:val="21"/>
          <w:szCs w:val="21"/>
          <w:shd w:val="clear" w:fill="F9F9F9"/>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③　保险金申请人的身份证明；</w:t>
      </w:r>
    </w:p>
    <w:p>
      <w:pPr>
        <w:spacing w:beforeLines="0" w:afterLines="0"/>
        <w:jc w:val="left"/>
        <w:rPr>
          <w:rFonts w:hint="eastAsia" w:ascii="宋体" w:hAnsi="宋体" w:eastAsia="宋体"/>
          <w:sz w:val="21"/>
          <w:szCs w:val="24"/>
        </w:rPr>
      </w:pPr>
      <w:r>
        <w:rPr>
          <w:rFonts w:hint="default" w:ascii="Arial" w:hAnsi="Arial" w:cs="Arial"/>
          <w:i w:val="0"/>
          <w:iCs w:val="0"/>
          <w:caps w:val="0"/>
          <w:color w:val="666666"/>
          <w:spacing w:val="0"/>
          <w:sz w:val="21"/>
          <w:szCs w:val="21"/>
          <w:shd w:val="clear" w:fill="F9F9F9"/>
        </w:rPr>
        <w:t>④　</w:t>
      </w:r>
      <w:r>
        <w:rPr>
          <w:rFonts w:hint="eastAsia" w:ascii="宋体" w:hAnsi="宋体" w:eastAsia="宋体"/>
          <w:sz w:val="21"/>
          <w:szCs w:val="24"/>
        </w:rPr>
        <w:t>被保险人驾驶机动车期间发生意外伤害的，还须提供公安交通管理部门发放的有效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eastAsia" w:ascii="宋体" w:hAnsi="宋体" w:eastAsia="宋体"/>
          <w:sz w:val="21"/>
          <w:szCs w:val="24"/>
        </w:rPr>
        <w:t>机动车驾驶证、机动车行驶证和其出具的道路交通事故认定书</w:t>
      </w:r>
      <w:r>
        <w:rPr>
          <w:rFonts w:hint="default" w:ascii="Arial" w:hAnsi="Arial" w:cs="Arial"/>
          <w:i w:val="0"/>
          <w:iCs w:val="0"/>
          <w:caps w:val="0"/>
          <w:color w:val="666666"/>
          <w:spacing w:val="0"/>
          <w:sz w:val="21"/>
          <w:szCs w:val="21"/>
          <w:shd w:val="clear" w:fill="F9F9F9"/>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⑤　公安部门或司法部门、二级以上（含二级）医院或保险人认可的医疗机构出具的被保险人死亡证明或验尸报告。若被保险人为宣告死亡，保险金申请人应提供人民法院出具的宣告死亡证明文件；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⑥　被保险人的户籍注销证明；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⑦　保险金申请人所能提供的与确认保险事故的性质、原因、损失程度等有关的其他证明和资料。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B.意外伤残保险金申请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①　</w:t>
      </w:r>
      <w:r>
        <w:rPr>
          <w:rFonts w:hint="eastAsia" w:ascii="宋体" w:hAnsi="宋体" w:eastAsia="宋体"/>
          <w:sz w:val="21"/>
          <w:szCs w:val="24"/>
        </w:rPr>
        <w:t>保险金给付申请书</w:t>
      </w:r>
      <w:r>
        <w:rPr>
          <w:rFonts w:hint="default" w:ascii="Arial" w:hAnsi="Arial" w:cs="Arial"/>
          <w:i w:val="0"/>
          <w:iCs w:val="0"/>
          <w:caps w:val="0"/>
          <w:color w:val="666666"/>
          <w:spacing w:val="0"/>
          <w:sz w:val="21"/>
          <w:szCs w:val="21"/>
          <w:shd w:val="clear" w:fill="F9F9F9"/>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②　</w:t>
      </w:r>
      <w:r>
        <w:rPr>
          <w:rFonts w:hint="eastAsia" w:ascii="宋体" w:hAnsi="宋体" w:eastAsia="宋体"/>
          <w:sz w:val="21"/>
          <w:szCs w:val="24"/>
        </w:rPr>
        <w:t>保险单原件或其它能够有效证明保险合同有效的材料</w:t>
      </w:r>
      <w:r>
        <w:rPr>
          <w:rFonts w:hint="default" w:ascii="Arial" w:hAnsi="Arial" w:cs="Arial"/>
          <w:i w:val="0"/>
          <w:iCs w:val="0"/>
          <w:caps w:val="0"/>
          <w:color w:val="666666"/>
          <w:spacing w:val="0"/>
          <w:sz w:val="21"/>
          <w:szCs w:val="21"/>
          <w:shd w:val="clear" w:fill="F9F9F9"/>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③　被保险人身份证明；</w:t>
      </w:r>
    </w:p>
    <w:p>
      <w:pPr>
        <w:spacing w:beforeLines="0" w:afterLines="0"/>
        <w:jc w:val="left"/>
        <w:rPr>
          <w:rFonts w:hint="eastAsia" w:ascii="宋体" w:hAnsi="宋体" w:eastAsia="宋体"/>
          <w:sz w:val="21"/>
          <w:szCs w:val="24"/>
        </w:rPr>
      </w:pPr>
      <w:r>
        <w:rPr>
          <w:rFonts w:hint="default" w:ascii="Arial" w:hAnsi="Arial" w:cs="Arial"/>
          <w:i w:val="0"/>
          <w:iCs w:val="0"/>
          <w:caps w:val="0"/>
          <w:color w:val="666666"/>
          <w:spacing w:val="0"/>
          <w:sz w:val="21"/>
          <w:szCs w:val="21"/>
          <w:shd w:val="clear" w:fill="F9F9F9"/>
        </w:rPr>
        <w:t>④　</w:t>
      </w:r>
      <w:r>
        <w:rPr>
          <w:rFonts w:hint="eastAsia" w:ascii="宋体" w:hAnsi="宋体" w:eastAsia="宋体"/>
          <w:sz w:val="21"/>
          <w:szCs w:val="24"/>
        </w:rPr>
        <w:t>被保险人驾驶机动车期间发生意外伤害的，还须提供公安交通管理部门发放的有效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eastAsia" w:ascii="宋体" w:hAnsi="宋体" w:eastAsia="宋体"/>
          <w:sz w:val="21"/>
          <w:szCs w:val="24"/>
        </w:rPr>
        <w:t>机动车驾驶证、机动车行驶证和其出具的道路交通事故认定书</w:t>
      </w:r>
      <w:r>
        <w:rPr>
          <w:rFonts w:hint="default" w:ascii="Arial" w:hAnsi="Arial" w:cs="Arial"/>
          <w:i w:val="0"/>
          <w:iCs w:val="0"/>
          <w:caps w:val="0"/>
          <w:color w:val="666666"/>
          <w:spacing w:val="0"/>
          <w:sz w:val="21"/>
          <w:szCs w:val="21"/>
          <w:shd w:val="clear" w:fill="F9F9F9"/>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⑤　</w:t>
      </w:r>
      <w:r>
        <w:rPr>
          <w:rFonts w:hint="eastAsia" w:ascii="宋体" w:hAnsi="宋体" w:eastAsia="宋体"/>
          <w:sz w:val="21"/>
          <w:szCs w:val="24"/>
        </w:rPr>
        <w:t>司法鉴定机构出具的伤残鉴定书</w:t>
      </w:r>
      <w:r>
        <w:rPr>
          <w:rFonts w:hint="default" w:ascii="Arial" w:hAnsi="Arial" w:cs="Arial"/>
          <w:i w:val="0"/>
          <w:iCs w:val="0"/>
          <w:caps w:val="0"/>
          <w:color w:val="666666"/>
          <w:spacing w:val="0"/>
          <w:sz w:val="21"/>
          <w:szCs w:val="21"/>
          <w:shd w:val="clear" w:fill="F9F9F9"/>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⑥　保险金申请人所能提供的与确认保险事故的性质、原因、损失程度等有关的其他证明和资料。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Style w:val="5"/>
          <w:rFonts w:hint="default" w:ascii="Arial" w:hAnsi="Arial" w:cs="Arial"/>
          <w:i w:val="0"/>
          <w:iCs w:val="0"/>
          <w:caps w:val="0"/>
          <w:color w:val="666666"/>
          <w:spacing w:val="0"/>
          <w:sz w:val="21"/>
          <w:szCs w:val="21"/>
          <w:shd w:val="clear" w:fill="F9F9F9"/>
        </w:rPr>
      </w:pPr>
      <w:r>
        <w:rPr>
          <w:rFonts w:hint="default" w:ascii="Arial" w:hAnsi="Arial" w:cs="Arial"/>
          <w:i w:val="0"/>
          <w:iCs w:val="0"/>
          <w:caps w:val="0"/>
          <w:color w:val="666666"/>
          <w:spacing w:val="0"/>
          <w:sz w:val="21"/>
          <w:szCs w:val="21"/>
          <w:shd w:val="clear" w:fill="F9F9F9"/>
        </w:rPr>
        <w:t>⑦　被保险人继承人作为索赔申请人索赔时，需提供公证机构出具的证明其具备继承权及所享份额等事宜的公证文件。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eastAsia" w:ascii="Arial" w:hAnsi="Arial" w:cs="Arial"/>
          <w:i w:val="0"/>
          <w:iCs w:val="0"/>
          <w:caps w:val="0"/>
          <w:color w:val="666666"/>
          <w:spacing w:val="0"/>
          <w:sz w:val="21"/>
          <w:szCs w:val="21"/>
          <w:shd w:val="clear" w:fill="F9F9F9"/>
          <w:lang w:val="en-US" w:eastAsia="zh-CN"/>
        </w:rPr>
        <w:t>10</w:t>
      </w:r>
      <w:r>
        <w:rPr>
          <w:rStyle w:val="5"/>
          <w:rFonts w:hint="default" w:ascii="Arial" w:hAnsi="Arial" w:cs="Arial"/>
          <w:i w:val="0"/>
          <w:iCs w:val="0"/>
          <w:caps w:val="0"/>
          <w:color w:val="666666"/>
          <w:spacing w:val="0"/>
          <w:sz w:val="21"/>
          <w:szCs w:val="21"/>
          <w:shd w:val="clear" w:fill="F9F9F9"/>
        </w:rPr>
        <w:t>.持卡人最高1万元意外住院医疗保险金服务（附赠保险服务，2022年6月至2024年8月8日（含）订购和续费的订单享有）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该保险服务为卡中心赠送给主持卡人的保险权益。投保人为卡中心，被保险人为订购“家庭尊享”优选增值服务产品且保险权益已生效的持卡人本人。承保公司为中国人民财产保险股份有限公司深圳市分公司。该保险合同为团体保险合同，持卡人可致电中国人民财产保险股份有限公司深圳市分公司客服热线0755-95518查询或申请保险凭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附赠的保险权益由相应保险公司提供，卡中心不对保险服务及理赔事宜提供任何保证或承担任何责任。请购买产品的持卡人认真阅读相应保险条款。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（1）保障金额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每一信用卡持卡人账户在保险期间的</w:t>
      </w:r>
      <w:r>
        <w:rPr>
          <w:rStyle w:val="5"/>
          <w:rFonts w:hint="default" w:ascii="Arial" w:hAnsi="Arial" w:cs="Arial"/>
          <w:i w:val="0"/>
          <w:iCs w:val="0"/>
          <w:caps w:val="0"/>
          <w:color w:val="666666"/>
          <w:spacing w:val="0"/>
          <w:sz w:val="21"/>
          <w:szCs w:val="21"/>
          <w:shd w:val="clear" w:fill="F9F9F9"/>
        </w:rPr>
        <w:t>赔偿限额</w:t>
      </w:r>
      <w:r>
        <w:rPr>
          <w:rFonts w:hint="default" w:ascii="Arial" w:hAnsi="Arial" w:cs="Arial"/>
          <w:i w:val="0"/>
          <w:iCs w:val="0"/>
          <w:caps w:val="0"/>
          <w:color w:val="666666"/>
          <w:spacing w:val="0"/>
          <w:sz w:val="21"/>
          <w:szCs w:val="21"/>
          <w:shd w:val="clear" w:fill="F9F9F9"/>
        </w:rPr>
        <w:t>如下：</w:t>
      </w:r>
    </w:p>
    <w:tbl>
      <w:tblPr>
        <w:tblStyle w:val="3"/>
        <w:tblW w:w="8320" w:type="dxa"/>
        <w:tblCellSpacing w:w="7" w:type="dxa"/>
        <w:tblInd w:w="292" w:type="dxa"/>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Layout w:type="autofit"/>
        <w:tblCellMar>
          <w:top w:w="0" w:type="dxa"/>
          <w:left w:w="0" w:type="dxa"/>
          <w:bottom w:w="0" w:type="dxa"/>
          <w:right w:w="0" w:type="dxa"/>
        </w:tblCellMar>
      </w:tblPr>
      <w:tblGrid>
        <w:gridCol w:w="3381"/>
        <w:gridCol w:w="1627"/>
        <w:gridCol w:w="3312"/>
      </w:tblGrid>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blCellSpacing w:w="7" w:type="dxa"/>
        </w:trPr>
        <w:tc>
          <w:tcPr>
            <w:tcW w:w="3360"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意外住院医疗保险金服务</w:t>
            </w:r>
          </w:p>
        </w:tc>
        <w:tc>
          <w:tcPr>
            <w:tcW w:w="1613"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本人</w:t>
            </w:r>
          </w:p>
        </w:tc>
        <w:tc>
          <w:tcPr>
            <w:tcW w:w="3291"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1万</w:t>
            </w:r>
            <w:r>
              <w:rPr>
                <w:rStyle w:val="5"/>
                <w:rFonts w:hint="default" w:ascii="Arial" w:hAnsi="Arial" w:eastAsia="宋体" w:cs="Arial"/>
                <w:caps w:val="0"/>
                <w:color w:val="333333"/>
                <w:spacing w:val="0"/>
                <w:kern w:val="0"/>
                <w:sz w:val="21"/>
                <w:szCs w:val="21"/>
                <w:lang w:val="en-US" w:eastAsia="zh-CN" w:bidi="ar"/>
              </w:rPr>
              <w:t>保险金额（人民币）</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（2）保障责任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凡订购“家庭尊享”优选增值服务产品的持卡人，在保障权益生效后，如不幸发生意外时，入住二级及以上医院，可根据实际支付的医疗费用，最高获得1万元的意外入院医疗费用补偿（报销），无等待期，无论是否有社保均可承保，持卡人发生住院医疗费用后，若有社保医疗保险，需先报销社保医疗费用后再申请赔付。按照当地社保医疗保险主管部门规定可报销的、必要的、合理的医疗费用，保险人按照附赠意外住院医疗保险金服务的约定给付保险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上述医疗保险责任，被保险人如果已从其他途径获得补偿，则保险人只承担合理医疗费用剩余部分的保险责任。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保险期间届满被保险人治疗仍未结束的，保险人所负保险责任期限最长可至意外伤害发生之日起第180日止。但累计给付金额达到附赠意外住院医疗保险金服务对应的保险金额时，保险人对该被保险人在附赠意外住院医疗保险金服务项下的保险责任终止。保险人对每一被保险人所负给付意外伤害医疗保险金的责任以附赠意外住院医疗保险金服务所载的意外伤害医疗保险金额为限，一次或累计给付的保险金达到其附赠意外住院医疗保险金服务保险金额时，保险人对该被保险人在附赠意外住院医疗保险金服务的保险责任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（3）保险条款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3399FF"/>
          <w:spacing w:val="0"/>
          <w:sz w:val="21"/>
          <w:szCs w:val="21"/>
          <w:u w:val="none"/>
          <w:shd w:val="clear" w:fill="F9F9F9"/>
        </w:rPr>
        <w:fldChar w:fldCharType="begin"/>
      </w:r>
      <w:r>
        <w:rPr>
          <w:rFonts w:hint="default" w:ascii="Arial" w:hAnsi="Arial" w:cs="Arial"/>
          <w:i w:val="0"/>
          <w:iCs w:val="0"/>
          <w:caps w:val="0"/>
          <w:color w:val="3399FF"/>
          <w:spacing w:val="0"/>
          <w:sz w:val="21"/>
          <w:szCs w:val="21"/>
          <w:u w:val="none"/>
          <w:shd w:val="clear" w:fill="F9F9F9"/>
        </w:rPr>
        <w:instrText xml:space="preserve"> HYPERLINK "https://creditcard.ecitic.com/tc/shangcheng/jiatingzunxiang/19.docx" </w:instrText>
      </w:r>
      <w:r>
        <w:rPr>
          <w:rFonts w:hint="default" w:ascii="Arial" w:hAnsi="Arial" w:cs="Arial"/>
          <w:i w:val="0"/>
          <w:iCs w:val="0"/>
          <w:caps w:val="0"/>
          <w:color w:val="3399FF"/>
          <w:spacing w:val="0"/>
          <w:sz w:val="21"/>
          <w:szCs w:val="21"/>
          <w:u w:val="none"/>
          <w:shd w:val="clear" w:fill="F9F9F9"/>
        </w:rPr>
        <w:fldChar w:fldCharType="separate"/>
      </w:r>
      <w:r>
        <w:rPr>
          <w:rStyle w:val="6"/>
          <w:rFonts w:hint="default" w:ascii="Arial" w:hAnsi="Arial" w:cs="Arial"/>
          <w:i w:val="0"/>
          <w:iCs w:val="0"/>
          <w:caps w:val="0"/>
          <w:color w:val="3399FF"/>
          <w:spacing w:val="0"/>
          <w:sz w:val="21"/>
          <w:szCs w:val="21"/>
          <w:u w:val="none"/>
          <w:shd w:val="clear" w:fill="F9F9F9"/>
        </w:rPr>
        <w:t>《中国人民财产保险股份有限公司附加意外伤害住院医疗保险条款》注册号【C00000232522020102113462】</w:t>
      </w:r>
      <w:r>
        <w:rPr>
          <w:rFonts w:hint="default" w:ascii="Arial" w:hAnsi="Arial" w:cs="Arial"/>
          <w:i w:val="0"/>
          <w:iCs w:val="0"/>
          <w:caps w:val="0"/>
          <w:color w:val="3399FF"/>
          <w:spacing w:val="0"/>
          <w:sz w:val="21"/>
          <w:szCs w:val="21"/>
          <w:u w:val="none"/>
          <w:shd w:val="clear" w:fill="F9F9F9"/>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（4）附赠最高1万元意外住院医疗保险服务责任免除及投保声明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保障期间，因下列情形导致被保险人支出医疗费用的，保险公司不承担给付保险金责任：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1)投保人对被保险人的故意杀害、故意伤害；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2)被保险人故意自伤或自杀，但被保险人自杀时为无民事行为能力人的除外；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3)被保险人因挑衅或故意行为而导致的打斗、被袭击或被谋杀；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4)被保险人妊娠、流产、分娩；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5)被保险人接受包括美容、整容、整形手术在内的任何医疗行为而造成的意外；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6)被保险人未遵医嘱服用、涂用、注射药物，但按使用说明的规定使用非处方药不在此限；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7)被保险人受酒精、毒品、管制药物的影响，但遵医嘱使用药物的情形不在此限；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8)任何生物、化学、原子能武器，原子能或核能装置所造成的爆炸、灼伤、污染或辐射；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9)战争、军事冲突、暴乱或武装叛乱、恐怖袭击；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10)被保险人故意犯罪或抗拒依法采取的刑事强制措施；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11)被保险人存在精神和行为障碍（以世界卫生组织颁布的《疾病和有关健康问题的国际统计分类（ICD-10）》为准）；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12)被保险人感染艾滋病病毒或患艾滋病；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13)被保险人从事高风险运动，但被保险人作为专业运动员从事其专业运动不在此限；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14)被保险人酒后驾驶、无有效驾驶证驾驶或驾驶无有效行驶证的机动交通工具；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15)疾病，包括但不限于高原反应、中暑、猝死；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16)非因意外伤害导致的细菌、病毒或其他病原体感染；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17)过敏及由过敏引发的变态反应性疾病；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18)被保险人非因意外伤害而进行的整容、整形手术，以及因任何原因进行的美容；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19)被保险人非因意外伤害而进行的牙科治疗或手术、视力矫正、因矫正视力而作的眼科验光检查，以及任何原因导致的牙齿修复或牙齿整形、安装及购买残疾用具（如轮椅、假肢、假眼、假牙或者助听器等）；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20)被保险人进行一般身体检查、疗养、特别护理、静养、康复性治疗、物理治疗、心理治疗或预防性治疗；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21)被保险人在获得被保资格前已有残疾的治疗和康复；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22)被保险人在家自设病床治疗，或在门诊观察室、急诊观察室、其他非正式病房、联合病房的治疗；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23)被保险人不符合入院标准住院、挂床住院或应当出院但拒不出院而造成的延长住院。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（5）理赔流程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①拨打承保公司中国人民财产保险股份有限公司深圳市分公司客服热线0755-95518进行情况报备。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②根据保险公司的要求准备理赔资料。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（6）理赔资料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被保险人向保险公司申请赔偿时，应提交下述理赔资料作为索赔依据的证明和材料。被保险人未及时提供有关单证，导致保险公司无法核实单证的真实性及其记载的内容的，保险公司对无法核实部分不负给付保险金责任。具体理赔资料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1)保险金给付申请书；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2)保险金申请人、被保险人身份证明；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3)指定医疗机构出具的医疗费用发票/收据、费用明细清单/帐、病历、出院小结、诊断证明及其他医疗记录等；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4)对于已经从社会基本医疗保险、公费医疗和任何第三方（包括任何商业医疗保险）获得相关医疗费用补偿的，应提供社会基本医疗保险机构、商业保险机构或其他第三方的医疗费用分割单或医疗费用结算证明；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5)被保险人所能提供的与确认保险事故的性质、原因、损失程度等有关的其他证明和资料；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6)卡中心或保险公司认为必要的其他相关资料。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eastAsia" w:ascii="Arial" w:hAnsi="Arial" w:cs="Arial"/>
          <w:i w:val="0"/>
          <w:iCs w:val="0"/>
          <w:caps w:val="0"/>
          <w:color w:val="666666"/>
          <w:spacing w:val="0"/>
          <w:sz w:val="21"/>
          <w:szCs w:val="21"/>
          <w:shd w:val="clear" w:fill="F9F9F9"/>
          <w:lang w:val="en-US" w:eastAsia="zh-CN"/>
        </w:rPr>
        <w:t>11</w:t>
      </w:r>
      <w:r>
        <w:rPr>
          <w:rStyle w:val="5"/>
          <w:rFonts w:hint="default" w:ascii="Arial" w:hAnsi="Arial" w:cs="Arial"/>
          <w:i w:val="0"/>
          <w:iCs w:val="0"/>
          <w:caps w:val="0"/>
          <w:color w:val="666666"/>
          <w:spacing w:val="0"/>
          <w:sz w:val="21"/>
          <w:szCs w:val="21"/>
          <w:shd w:val="clear" w:fill="F9F9F9"/>
        </w:rPr>
        <w:t>.持卡人最高20万元综合意外伤害保险（附赠保险服务，2022年6月至2024年8月8日（含）订购和续费的订单享有）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该保险服务为卡中心赠送给主持卡人的保险权益。投保人为卡中心，被保险人为订购“家庭尊享”优选增值服务产品且保险权益已生效的持卡人本人。承保公司为中国人民财产保险股份有限公司深圳市分公司。该保险合同为团体保险合同，持卡人可致电中国人民财产保险股份有限公司深圳市分公司客服热线0755-95518查询或申请保险凭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附赠的保险权益由相应保险公司提供，卡中心不对保险服务及理赔事宜提供任何保证或承担任何责任。请购买产品的持卡人认真阅读相应保险条款。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（1）保障金额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每一信用卡持卡人账户在保险期间的</w:t>
      </w:r>
      <w:r>
        <w:rPr>
          <w:rStyle w:val="5"/>
          <w:rFonts w:hint="default" w:ascii="Arial" w:hAnsi="Arial" w:cs="Arial"/>
          <w:i w:val="0"/>
          <w:iCs w:val="0"/>
          <w:caps w:val="0"/>
          <w:color w:val="666666"/>
          <w:spacing w:val="0"/>
          <w:sz w:val="21"/>
          <w:szCs w:val="21"/>
          <w:shd w:val="clear" w:fill="F9F9F9"/>
        </w:rPr>
        <w:t>赔偿限额</w:t>
      </w:r>
      <w:r>
        <w:rPr>
          <w:rFonts w:hint="default" w:ascii="Arial" w:hAnsi="Arial" w:cs="Arial"/>
          <w:i w:val="0"/>
          <w:iCs w:val="0"/>
          <w:caps w:val="0"/>
          <w:color w:val="666666"/>
          <w:spacing w:val="0"/>
          <w:sz w:val="21"/>
          <w:szCs w:val="21"/>
          <w:shd w:val="clear" w:fill="F9F9F9"/>
        </w:rPr>
        <w:t>如下：</w:t>
      </w:r>
    </w:p>
    <w:tbl>
      <w:tblPr>
        <w:tblStyle w:val="3"/>
        <w:tblW w:w="8297" w:type="dxa"/>
        <w:tblCellSpacing w:w="7" w:type="dxa"/>
        <w:tblInd w:w="292" w:type="dxa"/>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Layout w:type="autofit"/>
        <w:tblCellMar>
          <w:top w:w="0" w:type="dxa"/>
          <w:left w:w="0" w:type="dxa"/>
          <w:bottom w:w="0" w:type="dxa"/>
          <w:right w:w="0" w:type="dxa"/>
        </w:tblCellMar>
      </w:tblPr>
      <w:tblGrid>
        <w:gridCol w:w="3520"/>
        <w:gridCol w:w="1567"/>
        <w:gridCol w:w="3210"/>
      </w:tblGrid>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blCellSpacing w:w="7" w:type="dxa"/>
        </w:trPr>
        <w:tc>
          <w:tcPr>
            <w:tcW w:w="3499"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综合意外伤害保险</w:t>
            </w:r>
          </w:p>
        </w:tc>
        <w:tc>
          <w:tcPr>
            <w:tcW w:w="0" w:type="auto"/>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本人</w:t>
            </w:r>
          </w:p>
        </w:tc>
        <w:tc>
          <w:tcPr>
            <w:tcW w:w="3189"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20万</w:t>
            </w:r>
            <w:r>
              <w:rPr>
                <w:rStyle w:val="5"/>
                <w:rFonts w:hint="default" w:ascii="Arial" w:hAnsi="Arial" w:eastAsia="宋体" w:cs="Arial"/>
                <w:caps w:val="0"/>
                <w:color w:val="333333"/>
                <w:spacing w:val="0"/>
                <w:kern w:val="0"/>
                <w:sz w:val="21"/>
                <w:szCs w:val="21"/>
                <w:lang w:val="en-US" w:eastAsia="zh-CN" w:bidi="ar"/>
              </w:rPr>
              <w:t>保险金额</w:t>
            </w:r>
            <w:r>
              <w:rPr>
                <w:rFonts w:hint="default" w:ascii="Arial" w:hAnsi="Arial" w:eastAsia="宋体" w:cs="Arial"/>
                <w:caps w:val="0"/>
                <w:color w:val="333333"/>
                <w:spacing w:val="0"/>
                <w:kern w:val="0"/>
                <w:sz w:val="21"/>
                <w:szCs w:val="21"/>
                <w:lang w:val="en-US" w:eastAsia="zh-CN" w:bidi="ar"/>
              </w:rPr>
              <w:t>（人民币）</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（2）保障责任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凡订购“家庭尊享”优选增值服务产品的持卡人，在保障权益生效后，被保险人因遭受意外伤害事故导致身故、伤残的，保险人依照下列约定给付保险金，且给付各项保险金之和不超过该被保险人的保险金额。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①　意外身故保险责任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在保险期间内，被保险人遭受意外伤害事故，并自事故发生之日起180日内因该事故身故的，保险人按保险金额给付身故保险金，对该被保险人的保险责任终止。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A.被保险人因遭受意外伤害事故且自该事故发生日起下落不明，后经人民法院宣告死亡的，保险人按保险金额给付身故保险金。但若被保险人被宣告死亡后生还的，保险金受领人应于知道或应当知道被保险人生还后30日内退还保险人给付的身故保险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B.被保险人身故前保险人已给付本条第②款约定的意外伤残保险金的，身故保险金应扣除已给付的保险金。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②　意外伤残保险责任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在保险期间内，被保险人遭受意外伤害事故，并自该事故发生之日起180日内因该事故造成《评定标准》所列伤残之一的，保险人根据《评定标准》中伤残等级对应的给付比例乘以保险金额给付伤残保险金（即与人身保险伤残程度等级相对应的保险金给付比例分为十档，伤残程度第一级对应的保险金给付比例为100%，伤残程度第十级对应的保险金给付比例为10%，每级相差10%。下同）。如第180日治疗仍未结束的，按当日的身体情况进行伤残鉴定，并据此给付伤残保险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A.被保险人因同一意外伤害事故导致两处或两处以上伤残时，如几处伤残等级不同，保险人仅给付其中给付比例最高一项的伤残保险金；如两处或两处以上伤残等级相同，保险人在原评定基础上晋升一级给付伤残保险金，最高晋升至第一级。同一部位和性质的伤残，仅按一处伤残进行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B.被保险人如在本次意外伤害事故之前已有伤残，保险人按合并后的伤残程度在《评定标准》中所对应的给付比例给付伤残保险金，但应扣除原有伤残程度在《评定标准》所对应的伤残保险金。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（3）保险条款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3399FF"/>
          <w:spacing w:val="0"/>
          <w:sz w:val="21"/>
          <w:szCs w:val="21"/>
          <w:u w:val="none"/>
          <w:shd w:val="clear" w:fill="F9F9F9"/>
        </w:rPr>
        <w:fldChar w:fldCharType="begin"/>
      </w:r>
      <w:r>
        <w:rPr>
          <w:rFonts w:hint="default" w:ascii="Arial" w:hAnsi="Arial" w:cs="Arial"/>
          <w:i w:val="0"/>
          <w:iCs w:val="0"/>
          <w:caps w:val="0"/>
          <w:color w:val="3399FF"/>
          <w:spacing w:val="0"/>
          <w:sz w:val="21"/>
          <w:szCs w:val="21"/>
          <w:u w:val="none"/>
          <w:shd w:val="clear" w:fill="F9F9F9"/>
        </w:rPr>
        <w:instrText xml:space="preserve"> HYPERLINK "https://creditcard.ecitic.com/tc/shangcheng/jiatingzunxiang/20.doc" </w:instrText>
      </w:r>
      <w:r>
        <w:rPr>
          <w:rFonts w:hint="default" w:ascii="Arial" w:hAnsi="Arial" w:cs="Arial"/>
          <w:i w:val="0"/>
          <w:iCs w:val="0"/>
          <w:caps w:val="0"/>
          <w:color w:val="3399FF"/>
          <w:spacing w:val="0"/>
          <w:sz w:val="21"/>
          <w:szCs w:val="21"/>
          <w:u w:val="none"/>
          <w:shd w:val="clear" w:fill="F9F9F9"/>
        </w:rPr>
        <w:fldChar w:fldCharType="separate"/>
      </w:r>
      <w:r>
        <w:rPr>
          <w:rStyle w:val="6"/>
          <w:rFonts w:hint="default" w:ascii="Arial" w:hAnsi="Arial" w:cs="Arial"/>
          <w:i w:val="0"/>
          <w:iCs w:val="0"/>
          <w:caps w:val="0"/>
          <w:color w:val="3399FF"/>
          <w:spacing w:val="0"/>
          <w:sz w:val="21"/>
          <w:szCs w:val="21"/>
          <w:u w:val="none"/>
          <w:shd w:val="clear" w:fill="F9F9F9"/>
        </w:rPr>
        <w:t>《中国人民财产保险股份有限公司意外伤害保险（2022版）条款》注册号【C00000232312022061734913】</w:t>
      </w:r>
      <w:r>
        <w:rPr>
          <w:rFonts w:hint="default" w:ascii="Arial" w:hAnsi="Arial" w:cs="Arial"/>
          <w:i w:val="0"/>
          <w:iCs w:val="0"/>
          <w:caps w:val="0"/>
          <w:color w:val="3399FF"/>
          <w:spacing w:val="0"/>
          <w:sz w:val="21"/>
          <w:szCs w:val="21"/>
          <w:u w:val="none"/>
          <w:shd w:val="clear" w:fill="F9F9F9"/>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（4）附赠最高20万元综合意外伤害保险服务责任免除及投保声明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保障期间，因下列情形导致被保险人身故或伤残的，保险人不承担给付保险金的责任：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1)投保人对被保险人的故意杀害、故意伤害；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2)被保险人故意犯罪或抗拒依法采取的刑事强制措施；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3)被保险人故意自伤或自杀，但被保险人自杀时为无民事行为能力人的除外；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4)被保险人因挑衅或故意行为而导致的打斗、被袭击或被谋杀；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5)被保险人妊娠、流产、分娩；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6)被保险人接受包括美容、整容、整形手术在内的任何医疗行为而造成的意外；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7)被保险人未遵医嘱服用、涂用、注射药物，但按使用说明的规定使用非处方药不在此限；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8)被保险人受酒精、毒品、管制药物的影响，但遵医嘱使用药物的情形不在此限；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9)疾病，包括但不限于高原反应、中暑、猝死；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10)非因意外伤害导致的细菌、病毒或其他病原体导致的感染；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11)过敏及由过敏引发的变态反应性疾病；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12)任何生物、化学、原子能武器，原子能或核能装置所造成的爆炸、灼伤、污染或辐射；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13)战争、军事冲突、暴乱或武装叛乱、恐怖袭击；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14)被保险人存在精神和行为障碍（以世界卫生组织颁布的《疾病和有关健康问题的国际统计分类（ICD-10）》第十次修订版确定为准）；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15)被保险人酒后驾驶（见释义）、无合法有效驾驶证驾驶或驾驶无合法有效行驶证的机动交通工具；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16)被保险人从事高风险运动，但被保险人作为专业运动员从事其专业运动不在此限。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（5）理赔流程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①拨打承保公司中国人民财产保险股份有限公司深圳市分公司客服热线0755-95518进行情况报备。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②根据保险公司的要求准备理赔资料。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（6）理赔资料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被保险人向保险公司申请赔偿时，应提交下述理赔资料作为索赔依据的证明和材料。被保险人未及时提供有关单证，导致保险公司无法核实单证的真实性及其记载的内容的，保险公司对无法核实部分不负给付保险金责任。具体理赔资料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意外身故保险金申请所需材料：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1)保险金给付申请书；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2)保险金申请人的身份证明；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3)公安机关或司法部门、二级及二级以上医院或保险人认可的医疗机构出具的被保险人死亡证明或验尸报告。若被保险人为宣告死亡，保险金申请人应提供法院出具的宣告死亡证明文件；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4)保险金申请人所能提供的与确认保险事故的性质、原因、损失程度等有关的其他证明和资料；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5)卡中心或保险公司认为必要的其他相关资料。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意外伤残保险金申请所需材料：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1)保险金给付申请书；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2)保险金申请人、被保险人身份证明；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3)司法部门或保险人认可的鉴定机构出具的伤残等级鉴定书；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4)保险金申请人所能提供的与确认保险事故的性质、原因、损失程度等有关的其他证明和资料；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5)卡中心或保险公司认为必要的其他相关资料。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注：上述①②理赔申请中，被保险人继承人作为保险金申请人索赔时，需提供公证机构出具的证明其具备继承权及所享份额等事宜的公证文件。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eastAsia" w:ascii="Arial" w:hAnsi="Arial" w:cs="Arial"/>
          <w:i w:val="0"/>
          <w:iCs w:val="0"/>
          <w:caps w:val="0"/>
          <w:color w:val="666666"/>
          <w:spacing w:val="0"/>
          <w:sz w:val="21"/>
          <w:szCs w:val="21"/>
          <w:shd w:val="clear" w:fill="F9F9F9"/>
          <w:lang w:val="en-US" w:eastAsia="zh-CN"/>
        </w:rPr>
        <w:t>12</w:t>
      </w:r>
      <w:r>
        <w:rPr>
          <w:rStyle w:val="5"/>
          <w:rFonts w:hint="default" w:ascii="Arial" w:hAnsi="Arial" w:cs="Arial"/>
          <w:i w:val="0"/>
          <w:iCs w:val="0"/>
          <w:caps w:val="0"/>
          <w:color w:val="666666"/>
          <w:spacing w:val="0"/>
          <w:sz w:val="21"/>
          <w:szCs w:val="21"/>
          <w:shd w:val="clear" w:fill="F9F9F9"/>
        </w:rPr>
        <w:t>.持卡人首次确诊法定传染病（指新冠肺炎传染病）身故或全残保险（附赠保险服务，2023年7月31日及之前订购和续费的订单享有）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该保险服务为卡中心赠送给主持卡人的保险权益。投保人为卡中心，被保险人为订购“家庭尊享”优选增值服务产品且保险权益已生效的持卡人。承保公司为众安在线财产保险股份有限公司。该保险合同为团体保险合同，持卡人可致电众安在线财产保险股份有限公司客服热线1010-9955查询或申请保险凭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附赠的保险权益由相应保险公司提供，卡中心不对保险服务及理赔事宜提供任何保证或承担任何责任。请购买产品的持卡人认真阅读相应保险条款。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（1）保障金额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每一信用卡持卡人账户在保险期间的</w:t>
      </w:r>
      <w:r>
        <w:rPr>
          <w:rStyle w:val="5"/>
          <w:rFonts w:hint="default" w:ascii="Arial" w:hAnsi="Arial" w:cs="Arial"/>
          <w:i w:val="0"/>
          <w:iCs w:val="0"/>
          <w:caps w:val="0"/>
          <w:color w:val="666666"/>
          <w:spacing w:val="0"/>
          <w:sz w:val="21"/>
          <w:szCs w:val="21"/>
          <w:shd w:val="clear" w:fill="F9F9F9"/>
        </w:rPr>
        <w:t>赔偿限额</w:t>
      </w:r>
      <w:r>
        <w:rPr>
          <w:rFonts w:hint="default" w:ascii="Arial" w:hAnsi="Arial" w:cs="Arial"/>
          <w:i w:val="0"/>
          <w:iCs w:val="0"/>
          <w:caps w:val="0"/>
          <w:color w:val="666666"/>
          <w:spacing w:val="0"/>
          <w:sz w:val="21"/>
          <w:szCs w:val="21"/>
          <w:shd w:val="clear" w:fill="F9F9F9"/>
        </w:rPr>
        <w:t>如下：</w:t>
      </w:r>
    </w:p>
    <w:tbl>
      <w:tblPr>
        <w:tblStyle w:val="3"/>
        <w:tblW w:w="8308" w:type="dxa"/>
        <w:tblCellSpacing w:w="7" w:type="dxa"/>
        <w:tblInd w:w="304" w:type="dxa"/>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Layout w:type="autofit"/>
        <w:tblCellMar>
          <w:top w:w="0" w:type="dxa"/>
          <w:left w:w="0" w:type="dxa"/>
          <w:bottom w:w="0" w:type="dxa"/>
          <w:right w:w="0" w:type="dxa"/>
        </w:tblCellMar>
      </w:tblPr>
      <w:tblGrid>
        <w:gridCol w:w="3865"/>
        <w:gridCol w:w="1973"/>
        <w:gridCol w:w="2470"/>
      </w:tblGrid>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7" w:type="dxa"/>
        </w:trPr>
        <w:tc>
          <w:tcPr>
            <w:tcW w:w="3844"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首次确诊法定传染病（指新冠肺炎传染病）身故或全残保险</w:t>
            </w:r>
          </w:p>
        </w:tc>
        <w:tc>
          <w:tcPr>
            <w:tcW w:w="1959"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本人</w:t>
            </w:r>
          </w:p>
        </w:tc>
        <w:tc>
          <w:tcPr>
            <w:tcW w:w="2449"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10万</w:t>
            </w:r>
            <w:r>
              <w:rPr>
                <w:rStyle w:val="5"/>
                <w:rFonts w:hint="default" w:ascii="Arial" w:hAnsi="Arial" w:eastAsia="宋体" w:cs="Arial"/>
                <w:caps w:val="0"/>
                <w:color w:val="333333"/>
                <w:spacing w:val="0"/>
                <w:kern w:val="0"/>
                <w:sz w:val="21"/>
                <w:szCs w:val="21"/>
                <w:lang w:val="en-US" w:eastAsia="zh-CN" w:bidi="ar"/>
              </w:rPr>
              <w:t>保险金额</w:t>
            </w:r>
            <w:r>
              <w:rPr>
                <w:rFonts w:hint="default" w:ascii="Arial" w:hAnsi="Arial" w:eastAsia="宋体" w:cs="Arial"/>
                <w:caps w:val="0"/>
                <w:color w:val="333333"/>
                <w:spacing w:val="0"/>
                <w:kern w:val="0"/>
                <w:sz w:val="21"/>
                <w:szCs w:val="21"/>
                <w:lang w:val="en-US" w:eastAsia="zh-CN" w:bidi="ar"/>
              </w:rPr>
              <w:t>（人民币）</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（2）保障责任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凡订购“家庭尊享”优选增值服务产品的持卡人，在保障权益生效后，被保险人经医疗机构（释义一）确诊初次罹患新冠肺炎传染病而发生身故或全残，保险人按照约定给付身故或全残保险金。但本项服务累计给付金额不超过10万元人民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医疗机构（释义一）：指经中华人民共和国卫生部门评审确定的二级或二级以上的公立医院、国家卫生健康委员会指定的传染病诊治定点医院或保险人认可的其他医疗机构，但不包括主要作为诊所、康复、护理、休养、静养、戒酒、戒毒等或类似的医疗机构。该医院必须具有符合国家有关医院管理规则设置标准的医疗设备，且全天二十四小时有合格医师及护士驻院提供医疗及护理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被保险人在附赠的持卡人首次确诊法定传染病（指新冠肺炎传染病）身故或全残保险服务生效日前已出现新冠肺炎症状，即使在生效后才确诊，保险人亦不承担给付保险金的责任，同时附赠的本项保险权益终止。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（3）保险条款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3399FF"/>
          <w:spacing w:val="0"/>
          <w:sz w:val="21"/>
          <w:szCs w:val="21"/>
          <w:u w:val="none"/>
          <w:shd w:val="clear" w:fill="F9F9F9"/>
        </w:rPr>
        <w:fldChar w:fldCharType="begin"/>
      </w:r>
      <w:r>
        <w:rPr>
          <w:rFonts w:hint="default" w:ascii="Arial" w:hAnsi="Arial" w:cs="Arial"/>
          <w:i w:val="0"/>
          <w:iCs w:val="0"/>
          <w:caps w:val="0"/>
          <w:color w:val="3399FF"/>
          <w:spacing w:val="0"/>
          <w:sz w:val="21"/>
          <w:szCs w:val="21"/>
          <w:u w:val="none"/>
          <w:shd w:val="clear" w:fill="F9F9F9"/>
        </w:rPr>
        <w:instrText xml:space="preserve"> HYPERLINK "https://creditcard.ecitic.com/tc/shangcheng/jiatingzunxiang/14.doc" </w:instrText>
      </w:r>
      <w:r>
        <w:rPr>
          <w:rFonts w:hint="default" w:ascii="Arial" w:hAnsi="Arial" w:cs="Arial"/>
          <w:i w:val="0"/>
          <w:iCs w:val="0"/>
          <w:caps w:val="0"/>
          <w:color w:val="3399FF"/>
          <w:spacing w:val="0"/>
          <w:sz w:val="21"/>
          <w:szCs w:val="21"/>
          <w:u w:val="none"/>
          <w:shd w:val="clear" w:fill="F9F9F9"/>
        </w:rPr>
        <w:fldChar w:fldCharType="separate"/>
      </w:r>
      <w:r>
        <w:rPr>
          <w:rStyle w:val="6"/>
          <w:rFonts w:hint="default" w:ascii="Arial" w:hAnsi="Arial" w:cs="Arial"/>
          <w:i w:val="0"/>
          <w:iCs w:val="0"/>
          <w:caps w:val="0"/>
          <w:color w:val="3399FF"/>
          <w:spacing w:val="0"/>
          <w:sz w:val="21"/>
          <w:szCs w:val="21"/>
          <w:u w:val="none"/>
          <w:shd w:val="clear" w:fill="F9F9F9"/>
        </w:rPr>
        <w:t>《众安在线财产保险股份有限公司附加法定传染病扩展疾病保险条款(短期意外公益)(互联网)》注册号【C00017932622021111704543】</w:t>
      </w:r>
      <w:r>
        <w:rPr>
          <w:rFonts w:hint="default" w:ascii="Arial" w:hAnsi="Arial" w:cs="Arial"/>
          <w:i w:val="0"/>
          <w:iCs w:val="0"/>
          <w:caps w:val="0"/>
          <w:color w:val="3399FF"/>
          <w:spacing w:val="0"/>
          <w:sz w:val="21"/>
          <w:szCs w:val="21"/>
          <w:u w:val="none"/>
          <w:shd w:val="clear" w:fill="F9F9F9"/>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3399FF"/>
          <w:spacing w:val="0"/>
          <w:sz w:val="21"/>
          <w:szCs w:val="21"/>
          <w:u w:val="none"/>
          <w:shd w:val="clear" w:fill="F9F9F9"/>
        </w:rPr>
        <w:fldChar w:fldCharType="begin"/>
      </w:r>
      <w:r>
        <w:rPr>
          <w:rFonts w:hint="default" w:ascii="Arial" w:hAnsi="Arial" w:cs="Arial"/>
          <w:i w:val="0"/>
          <w:iCs w:val="0"/>
          <w:caps w:val="0"/>
          <w:color w:val="3399FF"/>
          <w:spacing w:val="0"/>
          <w:sz w:val="21"/>
          <w:szCs w:val="21"/>
          <w:u w:val="none"/>
          <w:shd w:val="clear" w:fill="F9F9F9"/>
        </w:rPr>
        <w:instrText xml:space="preserve"> HYPERLINK "https://creditcard.ecitic.com/tc/shangcheng/jiatingzunxiang/15.doc" </w:instrText>
      </w:r>
      <w:r>
        <w:rPr>
          <w:rFonts w:hint="default" w:ascii="Arial" w:hAnsi="Arial" w:cs="Arial"/>
          <w:i w:val="0"/>
          <w:iCs w:val="0"/>
          <w:caps w:val="0"/>
          <w:color w:val="3399FF"/>
          <w:spacing w:val="0"/>
          <w:sz w:val="21"/>
          <w:szCs w:val="21"/>
          <w:u w:val="none"/>
          <w:shd w:val="clear" w:fill="F9F9F9"/>
        </w:rPr>
        <w:fldChar w:fldCharType="separate"/>
      </w:r>
      <w:r>
        <w:rPr>
          <w:rStyle w:val="6"/>
          <w:rFonts w:hint="default" w:ascii="Arial" w:hAnsi="Arial" w:cs="Arial"/>
          <w:i w:val="0"/>
          <w:iCs w:val="0"/>
          <w:caps w:val="0"/>
          <w:color w:val="3399FF"/>
          <w:spacing w:val="0"/>
          <w:sz w:val="21"/>
          <w:szCs w:val="21"/>
          <w:u w:val="none"/>
          <w:shd w:val="clear" w:fill="F9F9F9"/>
        </w:rPr>
        <w:t>《众安在线财产保险股份有限公司附加法定传染病扩展身故保险条款（公益）（互联网）》注册号【C00017931922021111704563】</w:t>
      </w:r>
      <w:r>
        <w:rPr>
          <w:rFonts w:hint="default" w:ascii="Arial" w:hAnsi="Arial" w:cs="Arial"/>
          <w:i w:val="0"/>
          <w:iCs w:val="0"/>
          <w:caps w:val="0"/>
          <w:color w:val="3399FF"/>
          <w:spacing w:val="0"/>
          <w:sz w:val="21"/>
          <w:szCs w:val="21"/>
          <w:u w:val="none"/>
          <w:shd w:val="clear" w:fill="F9F9F9"/>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（4）附赠首次确诊法定传染病（指新冠肺炎传染病）身故或全残保险服务责任免除及投保声明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保障期间，在下列期间发生的或因下列情形之一导致被保险人罹患附赠的本项保险权益载明的传染病的，保险公司不承担给付保险金的责任：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①　投保人、被保险人的故意行为；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②　被保险人在投保前已确诊或疑似感染或因与疑似罹患传染病人密切接触而被隔离的；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③　因附赠的本项保险权益定义的法定传染病以外原因造成被保险人身故或全残；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④　被保险人因药物过敏或未遵医嘱，私自使用、涂用、注射药物；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⑤　因保险事故造成被保险人的间接损失和任何的精神损害赔偿。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（5）理赔流程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①拨打承保公司众安在线财产保险股份有限公司服务电话952299或1010-9955进行情况报备。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②根据保险公司的要求准备理赔资料。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eastAsia" w:ascii="Arial" w:hAnsi="Arial" w:cs="Arial"/>
          <w:i w:val="0"/>
          <w:iCs w:val="0"/>
          <w:caps w:val="0"/>
          <w:color w:val="666666"/>
          <w:spacing w:val="0"/>
          <w:sz w:val="21"/>
          <w:szCs w:val="21"/>
          <w:shd w:val="clear" w:fill="F9F9F9"/>
          <w:lang w:val="en-US" w:eastAsia="zh-CN"/>
        </w:rPr>
        <w:t>13</w:t>
      </w:r>
      <w:r>
        <w:rPr>
          <w:rStyle w:val="5"/>
          <w:rFonts w:hint="default" w:ascii="Arial" w:hAnsi="Arial" w:cs="Arial"/>
          <w:i w:val="0"/>
          <w:iCs w:val="0"/>
          <w:caps w:val="0"/>
          <w:color w:val="666666"/>
          <w:spacing w:val="0"/>
          <w:sz w:val="21"/>
          <w:szCs w:val="21"/>
          <w:shd w:val="clear" w:fill="F9F9F9"/>
        </w:rPr>
        <w:t>.持卡人首次确诊法定传染病（指新冠肺炎传染病）重症或危重症保险金（附赠保险服务，2023年7月31日及之前订购和续费的订单享有）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该保险服务为卡中心赠送给主持卡人的保险权益。投保人为卡中心，被保险人为订购“家庭尊享”优选增值服务产品且保险权益已生效的持卡人本人。承保公司为众安在线财产保险股份有限公司。该保险合同为团体保险合同，持卡人可致电众安在线财产保险股份有限公司客服热线952299或1010-9955查询或申请保险凭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附赠的保险权益由相应保险公司提供，卡中心不对保险服务及理赔事宜提供任何保证或承担任何责任。请购买产品的持卡人认真阅读相应保险条款。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（1）保障金额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每一信用卡持卡人账户在保险期间的</w:t>
      </w:r>
      <w:r>
        <w:rPr>
          <w:rStyle w:val="5"/>
          <w:rFonts w:hint="default" w:ascii="Arial" w:hAnsi="Arial" w:cs="Arial"/>
          <w:i w:val="0"/>
          <w:iCs w:val="0"/>
          <w:caps w:val="0"/>
          <w:color w:val="666666"/>
          <w:spacing w:val="0"/>
          <w:sz w:val="21"/>
          <w:szCs w:val="21"/>
          <w:shd w:val="clear" w:fill="F9F9F9"/>
        </w:rPr>
        <w:t>赔偿限额</w:t>
      </w:r>
      <w:r>
        <w:rPr>
          <w:rFonts w:hint="default" w:ascii="Arial" w:hAnsi="Arial" w:cs="Arial"/>
          <w:i w:val="0"/>
          <w:iCs w:val="0"/>
          <w:caps w:val="0"/>
          <w:color w:val="666666"/>
          <w:spacing w:val="0"/>
          <w:sz w:val="21"/>
          <w:szCs w:val="21"/>
          <w:shd w:val="clear" w:fill="F9F9F9"/>
        </w:rPr>
        <w:t>如下：</w:t>
      </w:r>
    </w:p>
    <w:tbl>
      <w:tblPr>
        <w:tblStyle w:val="3"/>
        <w:tblW w:w="8308" w:type="dxa"/>
        <w:tblCellSpacing w:w="7" w:type="dxa"/>
        <w:tblInd w:w="292" w:type="dxa"/>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Layout w:type="autofit"/>
        <w:tblCellMar>
          <w:top w:w="0" w:type="dxa"/>
          <w:left w:w="0" w:type="dxa"/>
          <w:bottom w:w="0" w:type="dxa"/>
          <w:right w:w="0" w:type="dxa"/>
        </w:tblCellMar>
      </w:tblPr>
      <w:tblGrid>
        <w:gridCol w:w="4754"/>
        <w:gridCol w:w="1466"/>
        <w:gridCol w:w="2088"/>
      </w:tblGrid>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blCellSpacing w:w="7" w:type="dxa"/>
        </w:trPr>
        <w:tc>
          <w:tcPr>
            <w:tcW w:w="4733"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持卡人首次确诊法定传染病（指新冠肺炎传染病）重症或危重症保险金</w:t>
            </w:r>
          </w:p>
        </w:tc>
        <w:tc>
          <w:tcPr>
            <w:tcW w:w="1452"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本人</w:t>
            </w:r>
          </w:p>
        </w:tc>
        <w:tc>
          <w:tcPr>
            <w:tcW w:w="2067"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pacing w:before="0" w:beforeAutospacing="0" w:after="0" w:afterAutospacing="0" w:line="270" w:lineRule="atLeast"/>
              <w:ind w:left="0" w:right="0"/>
              <w:jc w:val="left"/>
              <w:rPr>
                <w:rFonts w:hint="default" w:ascii="Arial" w:hAnsi="Arial" w:cs="Arial"/>
                <w:caps w:val="0"/>
                <w:color w:val="333333"/>
                <w:spacing w:val="0"/>
                <w:sz w:val="21"/>
                <w:szCs w:val="21"/>
              </w:rPr>
            </w:pPr>
            <w:r>
              <w:rPr>
                <w:rFonts w:hint="default" w:ascii="Arial" w:hAnsi="Arial" w:eastAsia="宋体" w:cs="Arial"/>
                <w:caps w:val="0"/>
                <w:color w:val="333333"/>
                <w:spacing w:val="0"/>
                <w:kern w:val="0"/>
                <w:sz w:val="21"/>
                <w:szCs w:val="21"/>
                <w:lang w:val="en-US" w:eastAsia="zh-CN" w:bidi="ar"/>
              </w:rPr>
              <w:t>1万</w:t>
            </w:r>
            <w:r>
              <w:rPr>
                <w:rStyle w:val="5"/>
                <w:rFonts w:hint="default" w:ascii="Arial" w:hAnsi="Arial" w:eastAsia="宋体" w:cs="Arial"/>
                <w:caps w:val="0"/>
                <w:color w:val="333333"/>
                <w:spacing w:val="0"/>
                <w:kern w:val="0"/>
                <w:sz w:val="21"/>
                <w:szCs w:val="21"/>
                <w:lang w:val="en-US" w:eastAsia="zh-CN" w:bidi="ar"/>
              </w:rPr>
              <w:t>保险金额</w:t>
            </w:r>
            <w:r>
              <w:rPr>
                <w:rFonts w:hint="default" w:ascii="Arial" w:hAnsi="Arial" w:eastAsia="宋体" w:cs="Arial"/>
                <w:caps w:val="0"/>
                <w:color w:val="333333"/>
                <w:spacing w:val="0"/>
                <w:kern w:val="0"/>
                <w:sz w:val="21"/>
                <w:szCs w:val="21"/>
                <w:lang w:val="en-US" w:eastAsia="zh-CN" w:bidi="ar"/>
              </w:rPr>
              <w:t>（人民币）</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（2）保障责任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凡订购“家庭尊享”优选增值服务产品的持卡人，在保障权益生效后，经符合医疗机构（释义一）确诊初次罹患法定传染病（指新冠肺炎传染病）重症或危重症的，保险人依照附赠的本项保险权益的保险金额给付一次性确诊传染疾病保险金，同时附赠的本项保险权益保险责任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若被保险人在附赠的本项保险权益生效日前已出现新冠肺炎传染病的症状或体征，即使在生效后才确诊，保险人亦不承担给付保险金的责任，同时附赠的本项保险权益保险责任终止。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（3）保险条款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3399FF"/>
          <w:spacing w:val="0"/>
          <w:sz w:val="21"/>
          <w:szCs w:val="21"/>
          <w:u w:val="none"/>
          <w:shd w:val="clear" w:fill="F9F9F9"/>
        </w:rPr>
        <w:fldChar w:fldCharType="begin"/>
      </w:r>
      <w:r>
        <w:rPr>
          <w:rFonts w:hint="default" w:ascii="Arial" w:hAnsi="Arial" w:cs="Arial"/>
          <w:i w:val="0"/>
          <w:iCs w:val="0"/>
          <w:caps w:val="0"/>
          <w:color w:val="3399FF"/>
          <w:spacing w:val="0"/>
          <w:sz w:val="21"/>
          <w:szCs w:val="21"/>
          <w:u w:val="none"/>
          <w:shd w:val="clear" w:fill="F9F9F9"/>
        </w:rPr>
        <w:instrText xml:space="preserve"> HYPERLINK "https://creditcard.ecitic.com/tc/shangcheng/jiatingzunxiang/14.doc" </w:instrText>
      </w:r>
      <w:r>
        <w:rPr>
          <w:rFonts w:hint="default" w:ascii="Arial" w:hAnsi="Arial" w:cs="Arial"/>
          <w:i w:val="0"/>
          <w:iCs w:val="0"/>
          <w:caps w:val="0"/>
          <w:color w:val="3399FF"/>
          <w:spacing w:val="0"/>
          <w:sz w:val="21"/>
          <w:szCs w:val="21"/>
          <w:u w:val="none"/>
          <w:shd w:val="clear" w:fill="F9F9F9"/>
        </w:rPr>
        <w:fldChar w:fldCharType="separate"/>
      </w:r>
      <w:r>
        <w:rPr>
          <w:rStyle w:val="6"/>
          <w:rFonts w:hint="default" w:ascii="Arial" w:hAnsi="Arial" w:cs="Arial"/>
          <w:i w:val="0"/>
          <w:iCs w:val="0"/>
          <w:caps w:val="0"/>
          <w:color w:val="3399FF"/>
          <w:spacing w:val="0"/>
          <w:sz w:val="21"/>
          <w:szCs w:val="21"/>
          <w:u w:val="none"/>
          <w:shd w:val="clear" w:fill="F9F9F9"/>
        </w:rPr>
        <w:t>《众安在线财产保险股份有限公司附加法定传染病扩展疾病保险条款(短期意外公益)(互联网)》注册号【C00017932622021111704543】</w:t>
      </w:r>
      <w:r>
        <w:rPr>
          <w:rFonts w:hint="default" w:ascii="Arial" w:hAnsi="Arial" w:cs="Arial"/>
          <w:i w:val="0"/>
          <w:iCs w:val="0"/>
          <w:caps w:val="0"/>
          <w:color w:val="3399FF"/>
          <w:spacing w:val="0"/>
          <w:sz w:val="21"/>
          <w:szCs w:val="21"/>
          <w:u w:val="none"/>
          <w:shd w:val="clear" w:fill="F9F9F9"/>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3399FF"/>
          <w:spacing w:val="0"/>
          <w:sz w:val="21"/>
          <w:szCs w:val="21"/>
          <w:u w:val="none"/>
          <w:shd w:val="clear" w:fill="F9F9F9"/>
        </w:rPr>
        <w:fldChar w:fldCharType="begin"/>
      </w:r>
      <w:r>
        <w:rPr>
          <w:rFonts w:hint="default" w:ascii="Arial" w:hAnsi="Arial" w:cs="Arial"/>
          <w:i w:val="0"/>
          <w:iCs w:val="0"/>
          <w:caps w:val="0"/>
          <w:color w:val="3399FF"/>
          <w:spacing w:val="0"/>
          <w:sz w:val="21"/>
          <w:szCs w:val="21"/>
          <w:u w:val="none"/>
          <w:shd w:val="clear" w:fill="F9F9F9"/>
        </w:rPr>
        <w:instrText xml:space="preserve"> HYPERLINK "https://creditcard.ecitic.com/tc/shangcheng/jiatingzunxiang/15.doc" </w:instrText>
      </w:r>
      <w:r>
        <w:rPr>
          <w:rFonts w:hint="default" w:ascii="Arial" w:hAnsi="Arial" w:cs="Arial"/>
          <w:i w:val="0"/>
          <w:iCs w:val="0"/>
          <w:caps w:val="0"/>
          <w:color w:val="3399FF"/>
          <w:spacing w:val="0"/>
          <w:sz w:val="21"/>
          <w:szCs w:val="21"/>
          <w:u w:val="none"/>
          <w:shd w:val="clear" w:fill="F9F9F9"/>
        </w:rPr>
        <w:fldChar w:fldCharType="separate"/>
      </w:r>
      <w:r>
        <w:rPr>
          <w:rStyle w:val="6"/>
          <w:rFonts w:hint="default" w:ascii="Arial" w:hAnsi="Arial" w:cs="Arial"/>
          <w:i w:val="0"/>
          <w:iCs w:val="0"/>
          <w:caps w:val="0"/>
          <w:color w:val="3399FF"/>
          <w:spacing w:val="0"/>
          <w:sz w:val="21"/>
          <w:szCs w:val="21"/>
          <w:u w:val="none"/>
          <w:shd w:val="clear" w:fill="F9F9F9"/>
        </w:rPr>
        <w:t>《众安在线财产保险股份有限公司附加法定传染病扩展身故保险条款（公益）（互联网）》注册号【C00017931922021111704563】</w:t>
      </w:r>
      <w:r>
        <w:rPr>
          <w:rFonts w:hint="default" w:ascii="Arial" w:hAnsi="Arial" w:cs="Arial"/>
          <w:i w:val="0"/>
          <w:iCs w:val="0"/>
          <w:caps w:val="0"/>
          <w:color w:val="3399FF"/>
          <w:spacing w:val="0"/>
          <w:sz w:val="21"/>
          <w:szCs w:val="21"/>
          <w:u w:val="none"/>
          <w:shd w:val="clear" w:fill="F9F9F9"/>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（4）附赠首次确诊法定传染病（指新冠肺炎传染病）重症或危重症保险权益责任免除及投保声明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保障期间，在下列期间发生的或因下列情形之一导致被保险人罹患附赠的本项保险权益载明的法定传染病的，保险人不承担给付保险金的责任：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①　投保人、被保险人的故意行为；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②　被保险人在投保前已确诊或疑似感染或因与疑似罹患传染病人密切接触而被隔离的；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③　保险期间内，国家未公告显示有传染病确诊患者和被保险人在同一空间内；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④　国家因被保险人系传染病确诊病例而发布公告排查文件寻找其他感染者的；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⑤　因保险事故造成被保险人的间接损失和任何的精神损害赔偿。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（5）理赔流程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①拨打承保公司众安在线财产保险股份有限公司服务电话952299或1010-9955进行情况报备。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②根据保险公司的要求准备理赔资料。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二、服务有效期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一）“家庭尊享”优选增值服务产品附赠的保险权益、家庭医学咨询服务、重大疾病协同就医服务自成功购买之日的次月10日凌晨生效，零起点免费短信提醒服务自购买之日的次日凌晨生效；各服务有效期以持卡人购买产品的具体期限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二）“家庭尊享”优选增值服务产品到期后，若持卡人未主动退订该增值服务，为了保证服务权益的延续性，本产品将在到期后自动续期，卡中心将于服务到期后的3日内从持卡人信用卡账户中扣除续期的产品费用，若因卡片状态异常等原因扣费失败，将于T+15天进行再次扣费，扣费成功后服务权益方生效，从生效日起，各服务有效期以持卡人购买产品的具体期限为准；若T+15天扣费失败，则服务终止。产品到期前，卡中心将发送续期提示短信。若持卡人需退订本产品，请致电卡中心客服热线40088-95558申请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三、收费标准及规则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一）“家庭尊享”优选增值服务产品费用，按户计收，每位主卡持卡人（无论持有几张主卡）仅限订购一份，若一位主卡持卡人订购多份同款优选增值服务产品，也仅能享受一份该款优选增值服务的功能。仅限主卡持卡人订购“家庭尊享”优选增值服务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w:t>
      </w:r>
      <w:r>
        <w:rPr>
          <w:rFonts w:hint="eastAsia" w:ascii="Arial" w:hAnsi="Arial" w:cs="Arial"/>
          <w:i w:val="0"/>
          <w:iCs w:val="0"/>
          <w:caps w:val="0"/>
          <w:color w:val="666666"/>
          <w:spacing w:val="0"/>
          <w:sz w:val="21"/>
          <w:szCs w:val="21"/>
          <w:shd w:val="clear" w:fill="F9F9F9"/>
          <w:lang w:val="en-US" w:eastAsia="zh-CN"/>
        </w:rPr>
        <w:t>二</w:t>
      </w:r>
      <w:r>
        <w:rPr>
          <w:rFonts w:hint="default" w:ascii="Arial" w:hAnsi="Arial" w:cs="Arial"/>
          <w:i w:val="0"/>
          <w:iCs w:val="0"/>
          <w:caps w:val="0"/>
          <w:color w:val="666666"/>
          <w:spacing w:val="0"/>
          <w:sz w:val="21"/>
          <w:szCs w:val="21"/>
          <w:shd w:val="clear" w:fill="F9F9F9"/>
        </w:rPr>
        <w:t>）“家庭尊享”优选增值服务产品价格，以卡中心公告为准，若持卡人需开具发票，请致电卡中心客服热线40088-95558申请办理。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w:t>
      </w:r>
      <w:r>
        <w:rPr>
          <w:rStyle w:val="5"/>
          <w:rFonts w:hint="eastAsia" w:ascii="Arial" w:hAnsi="Arial" w:cs="Arial"/>
          <w:i w:val="0"/>
          <w:iCs w:val="0"/>
          <w:caps w:val="0"/>
          <w:color w:val="666666"/>
          <w:spacing w:val="0"/>
          <w:sz w:val="21"/>
          <w:szCs w:val="21"/>
          <w:shd w:val="clear" w:fill="F9F9F9"/>
          <w:lang w:val="en-US" w:eastAsia="zh-CN"/>
        </w:rPr>
        <w:t>三</w:t>
      </w:r>
      <w:r>
        <w:rPr>
          <w:rStyle w:val="5"/>
          <w:rFonts w:hint="default" w:ascii="Arial" w:hAnsi="Arial" w:cs="Arial"/>
          <w:i w:val="0"/>
          <w:iCs w:val="0"/>
          <w:caps w:val="0"/>
          <w:color w:val="666666"/>
          <w:spacing w:val="0"/>
          <w:sz w:val="21"/>
          <w:szCs w:val="21"/>
          <w:shd w:val="clear" w:fill="F9F9F9"/>
        </w:rPr>
        <w:t>）若持卡人在服务有效期届满前退订，则已收取的优选增值服务产品费用不予退还，服务将提供到原订购周期的截止日结束。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w:t>
      </w:r>
      <w:r>
        <w:rPr>
          <w:rFonts w:hint="eastAsia" w:ascii="Arial" w:hAnsi="Arial" w:cs="Arial"/>
          <w:i w:val="0"/>
          <w:iCs w:val="0"/>
          <w:caps w:val="0"/>
          <w:color w:val="666666"/>
          <w:spacing w:val="0"/>
          <w:sz w:val="21"/>
          <w:szCs w:val="21"/>
          <w:shd w:val="clear" w:fill="F9F9F9"/>
          <w:lang w:val="en-US" w:eastAsia="zh-CN"/>
        </w:rPr>
        <w:t>四</w:t>
      </w:r>
      <w:r>
        <w:rPr>
          <w:rFonts w:hint="default" w:ascii="Arial" w:hAnsi="Arial" w:cs="Arial"/>
          <w:i w:val="0"/>
          <w:iCs w:val="0"/>
          <w:caps w:val="0"/>
          <w:color w:val="666666"/>
          <w:spacing w:val="0"/>
          <w:sz w:val="21"/>
          <w:szCs w:val="21"/>
          <w:shd w:val="clear" w:fill="F9F9F9"/>
        </w:rPr>
        <w:t>）本产品所扣取的费用记入持卡人指定的信用卡当期对账单，由持卡人在账单显示的还款期内正常还款。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w:t>
      </w:r>
      <w:r>
        <w:rPr>
          <w:rStyle w:val="5"/>
          <w:rFonts w:hint="eastAsia" w:ascii="Arial" w:hAnsi="Arial" w:cs="Arial"/>
          <w:i w:val="0"/>
          <w:iCs w:val="0"/>
          <w:caps w:val="0"/>
          <w:color w:val="666666"/>
          <w:spacing w:val="0"/>
          <w:sz w:val="21"/>
          <w:szCs w:val="21"/>
          <w:shd w:val="clear" w:fill="F9F9F9"/>
          <w:lang w:val="en-US" w:eastAsia="zh-CN"/>
        </w:rPr>
        <w:t>五</w:t>
      </w:r>
      <w:r>
        <w:rPr>
          <w:rStyle w:val="5"/>
          <w:rFonts w:hint="default" w:ascii="Arial" w:hAnsi="Arial" w:cs="Arial"/>
          <w:i w:val="0"/>
          <w:iCs w:val="0"/>
          <w:caps w:val="0"/>
          <w:color w:val="666666"/>
          <w:spacing w:val="0"/>
          <w:sz w:val="21"/>
          <w:szCs w:val="21"/>
          <w:shd w:val="clear" w:fill="F9F9F9"/>
        </w:rPr>
        <w:t>）本产品附赠的持卡人综合意外住院医疗保险服务和持卡人综合意外伤害保险服务，仅限年龄为18-75周岁持卡人，若持卡人超过75周岁，本产品及附赠保险保障权益无法生效。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四、其他说明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一）卡中心有权在不对持卡人权益造成不利影响的前提下，单方调整承保本产品附赠保险权益和相关服务的保险公司和服务合作机构，并以网站公告或短信提示等方式通知持卡人，持卡人确认对此类调整及其通知方式无异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二）持卡人保证产品及服务办理过程中填写的信息真实有效，并承担填写虚假信息或失效信息而产生的全部不利后果。如持卡人的个人信息发生改变，需及时拨打客服热线40088-95558进行更新。为了帮助持卡人顺利完成交易、保障持卡人的交易安全、查询订单信息、提供后续权益发放及售后服务，持卡人知悉并同意，购买本产品时，卡中心有权收集系统生成商品订单中所获取的持卡人姓名、收货地址、身份证号码及手机号码、订单号、持卡人应支付的货款以及支付方式。并有权根据监管的要求和履行合同所需，将持卡人个人的姓名、证件号码、订单号、订单日期、商品代码相关个人信息给到卡中心合作的承保保险公司和合作机构，用于为持卡人进行投保和提供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三）在法律及监管法规允许的前提下，卡中心保留受理及终止上述产品、对产品条款进行修改（包括但不限于延迟或提前终止本产品、更换同等价值产品、修改续期方式等任何内容的修改）的权利，并有权根据实际业务情况选择包括但不限于网站公告、对账单告知、电子邮件告知、短信通知或语音电话通知等一种或多种方式提前通知持卡人下述修改事项，包括但不限于提供服务的保险公司变更、本细则的修改或者优选增值服务内容的修改等。该等修改自公告中载明的生效日期开始生效，持卡人有权在公告期内选择是否同意该等修改。如持卡人不接受该等修改，持卡人应在公告中载明的生效日期前终止使用本产品，并按照规定办理退订手续。否则，视为持卡人同意该等修改，修改后的内容对持卡人具有法律约束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四）如持卡人在进行“家庭尊享”附赠保险权益索赔的过程中有任何欺诈或违反诚实信用原则等违法或违约的行为，中信银行卡中心有权依照相关信用卡章程和领用合约，中止或终止其信用卡账户或者取消其用卡资格；构成违法犯罪行为的，卡中心保留采取进一步法律行动（包括但不限于向司法机关举报）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五）持卡人知悉并同意：附赠的保险权益根据订单不同时间由众安在线财产保险股份有限公司（客服电话1010-9955）、太平财产保险有限公司（客服电话：95589）和中国人民财产保险股份有限公司深圳市分公司（客服电话0755-95518）提供，卡中心不对保险服务及理赔事宜提供任何保证或承担任何责任。请购买产品的持卡人认真阅读承保保险公司的相应保险条款，如有疑问，请在订购本产品前咨询承保保险公司客服。本细则中承保保险公司的相关保险条款可能存在滞后性，具体以承保保险公司官网或中国保险行业协会官网提供的最新版本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六）如出现不可抗力或情势变更的情况（包括但不限于重大灾害事件、遭受严重网络攻击或因系统故障需要暂停服务等），卡中心可依相关法律法规等规定免除责任。因上述原因导致本产品服务无法提供的，卡中心有权在官网发布公告并全部或部分停止本产品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（七）本产品细则未尽事项，以《中信银行信用卡（个人卡）领用合约》、银行业监管规定、银行业务规定及金融惯例等有关规定为准。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Fonts w:hint="default" w:ascii="Arial" w:hAnsi="Arial" w:cs="Arial"/>
          <w:i w:val="0"/>
          <w:iCs w:val="0"/>
          <w:caps w:val="0"/>
          <w:color w:val="666666"/>
          <w:spacing w:val="0"/>
          <w:sz w:val="21"/>
          <w:szCs w:val="21"/>
          <w:shd w:val="clear" w:fill="F9F9F9"/>
        </w:rPr>
        <w:t>（八）若持卡人对本条款细则有任何疑义或需进行业务咨询，可拨打中信银行信用卡中心咨询（投诉）电话40088-95558。</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30" w:lineRule="atLeast"/>
        <w:ind w:left="0" w:right="0" w:firstLine="0"/>
        <w:rPr>
          <w:rFonts w:hint="default" w:ascii="Arial" w:hAnsi="Arial" w:cs="Arial"/>
          <w:i w:val="0"/>
          <w:iCs w:val="0"/>
          <w:caps w:val="0"/>
          <w:color w:val="666666"/>
          <w:spacing w:val="0"/>
          <w:sz w:val="21"/>
          <w:szCs w:val="21"/>
        </w:rPr>
      </w:pPr>
      <w:r>
        <w:rPr>
          <w:rStyle w:val="5"/>
          <w:rFonts w:hint="default" w:ascii="Arial" w:hAnsi="Arial" w:cs="Arial"/>
          <w:i w:val="0"/>
          <w:iCs w:val="0"/>
          <w:caps w:val="0"/>
          <w:color w:val="666666"/>
          <w:spacing w:val="0"/>
          <w:sz w:val="21"/>
          <w:szCs w:val="21"/>
          <w:shd w:val="clear" w:fill="F9F9F9"/>
        </w:rPr>
        <w:t>持卡人在下单页面勾选“我已知悉并同意”后，视为持卡人已详尽阅读并完全知晓、理解并承诺遵守本产品细则规定。</w:t>
      </w:r>
    </w:p>
    <w:p>
      <w:pPr>
        <w:rPr>
          <w:rFonts w:hint="eastAsi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FB6CED"/>
    <w:multiLevelType w:val="singleLevel"/>
    <w:tmpl w:val="9DFB6CED"/>
    <w:lvl w:ilvl="0" w:tentative="0">
      <w:start w:val="4"/>
      <w:numFmt w:val="decimal"/>
      <w:suff w:val="nothing"/>
      <w:lvlText w:val="（%1）"/>
      <w:lvlJc w:val="left"/>
      <w:pPr>
        <w:ind w:left="210"/>
      </w:pPr>
    </w:lvl>
  </w:abstractNum>
  <w:abstractNum w:abstractNumId="1">
    <w:nsid w:val="BB88D151"/>
    <w:multiLevelType w:val="singleLevel"/>
    <w:tmpl w:val="BB88D151"/>
    <w:lvl w:ilvl="0" w:tentative="0">
      <w:start w:val="1"/>
      <w:numFmt w:val="decimalEnclosedCircleChinese"/>
      <w:suff w:val="nothing"/>
      <w:lvlText w:val="%1　"/>
      <w:lvlJc w:val="left"/>
      <w:pPr>
        <w:ind w:left="0" w:firstLine="400"/>
      </w:pPr>
      <w:rPr>
        <w:rFonts w:hint="eastAsia"/>
      </w:rPr>
    </w:lvl>
  </w:abstractNum>
  <w:abstractNum w:abstractNumId="2">
    <w:nsid w:val="D454819F"/>
    <w:multiLevelType w:val="singleLevel"/>
    <w:tmpl w:val="D454819F"/>
    <w:lvl w:ilvl="0" w:tentative="0">
      <w:start w:val="1"/>
      <w:numFmt w:val="decimalEnclosedCircleChinese"/>
      <w:suff w:val="nothing"/>
      <w:lvlText w:val="%1　"/>
      <w:lvlJc w:val="left"/>
      <w:pPr>
        <w:ind w:left="0" w:firstLine="400"/>
      </w:pPr>
      <w:rPr>
        <w:rFonts w:hint="eastAsia"/>
      </w:rPr>
    </w:lvl>
  </w:abstractNum>
  <w:abstractNum w:abstractNumId="3">
    <w:nsid w:val="01107AB0"/>
    <w:multiLevelType w:val="singleLevel"/>
    <w:tmpl w:val="01107AB0"/>
    <w:lvl w:ilvl="0" w:tentative="0">
      <w:start w:val="1"/>
      <w:numFmt w:val="decimalEnclosedCircleChinese"/>
      <w:suff w:val="nothing"/>
      <w:lvlText w:val="%1　"/>
      <w:lvlJc w:val="left"/>
      <w:pPr>
        <w:ind w:left="0" w:firstLine="400"/>
      </w:pPr>
      <w:rPr>
        <w:rFonts w:hint="eastAsia"/>
      </w:rPr>
    </w:lvl>
  </w:abstractNum>
  <w:abstractNum w:abstractNumId="4">
    <w:nsid w:val="1382A86C"/>
    <w:multiLevelType w:val="singleLevel"/>
    <w:tmpl w:val="1382A86C"/>
    <w:lvl w:ilvl="0" w:tentative="0">
      <w:start w:val="4"/>
      <w:numFmt w:val="decimal"/>
      <w:suff w:val="nothing"/>
      <w:lvlText w:val="（%1）"/>
      <w:lvlJc w:val="left"/>
    </w:lvl>
  </w:abstractNum>
  <w:abstractNum w:abstractNumId="5">
    <w:nsid w:val="1C4B916C"/>
    <w:multiLevelType w:val="singleLevel"/>
    <w:tmpl w:val="1C4B916C"/>
    <w:lvl w:ilvl="0" w:tentative="0">
      <w:start w:val="1"/>
      <w:numFmt w:val="decimalEnclosedCircleChinese"/>
      <w:suff w:val="nothing"/>
      <w:lvlText w:val="%1　"/>
      <w:lvlJc w:val="left"/>
      <w:pPr>
        <w:ind w:left="0" w:firstLine="400"/>
      </w:pPr>
      <w:rPr>
        <w:rFonts w:hint="eastAsia"/>
      </w:rPr>
    </w:lvl>
  </w:abstractNum>
  <w:abstractNum w:abstractNumId="6">
    <w:nsid w:val="1CAC42DB"/>
    <w:multiLevelType w:val="singleLevel"/>
    <w:tmpl w:val="1CAC42DB"/>
    <w:lvl w:ilvl="0" w:tentative="0">
      <w:start w:val="1"/>
      <w:numFmt w:val="decimalEnclosedCircleChinese"/>
      <w:suff w:val="nothing"/>
      <w:lvlText w:val="%1　"/>
      <w:lvlJc w:val="left"/>
      <w:pPr>
        <w:ind w:left="0" w:firstLine="400"/>
      </w:pPr>
      <w:rPr>
        <w:rFonts w:hint="eastAsia"/>
      </w:rPr>
    </w:lvl>
  </w:abstractNum>
  <w:abstractNum w:abstractNumId="7">
    <w:nsid w:val="2035B79A"/>
    <w:multiLevelType w:val="singleLevel"/>
    <w:tmpl w:val="2035B79A"/>
    <w:lvl w:ilvl="0" w:tentative="0">
      <w:start w:val="1"/>
      <w:numFmt w:val="decimalEnclosedCircleChinese"/>
      <w:suff w:val="nothing"/>
      <w:lvlText w:val="%1　"/>
      <w:lvlJc w:val="left"/>
      <w:pPr>
        <w:ind w:left="0" w:firstLine="400"/>
      </w:pPr>
      <w:rPr>
        <w:rFonts w:hint="eastAsia"/>
      </w:rPr>
    </w:lvl>
  </w:abstractNum>
  <w:abstractNum w:abstractNumId="8">
    <w:nsid w:val="259735E4"/>
    <w:multiLevelType w:val="singleLevel"/>
    <w:tmpl w:val="259735E4"/>
    <w:lvl w:ilvl="0" w:tentative="0">
      <w:start w:val="1"/>
      <w:numFmt w:val="decimalEnclosedCircleChinese"/>
      <w:suff w:val="nothing"/>
      <w:lvlText w:val="%1　"/>
      <w:lvlJc w:val="left"/>
      <w:pPr>
        <w:ind w:left="0" w:firstLine="400"/>
      </w:pPr>
      <w:rPr>
        <w:rFonts w:hint="eastAsia"/>
      </w:rPr>
    </w:lvl>
  </w:abstractNum>
  <w:num w:numId="1">
    <w:abstractNumId w:val="8"/>
  </w:num>
  <w:num w:numId="2">
    <w:abstractNumId w:val="3"/>
  </w:num>
  <w:num w:numId="3">
    <w:abstractNumId w:val="0"/>
  </w:num>
  <w:num w:numId="4">
    <w:abstractNumId w:val="1"/>
  </w:num>
  <w:num w:numId="5">
    <w:abstractNumId w:val="7"/>
  </w:num>
  <w:num w:numId="6">
    <w:abstractNumId w:val="6"/>
  </w:num>
  <w:num w:numId="7">
    <w:abstractNumId w:val="2"/>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5C56A1"/>
    <w:rsid w:val="07435A05"/>
    <w:rsid w:val="134107F0"/>
    <w:rsid w:val="44E24BED"/>
    <w:rsid w:val="45273502"/>
    <w:rsid w:val="4D5C56A1"/>
    <w:rsid w:val="71456AE6"/>
    <w:rsid w:val="785971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2026-07-28T02:27:00Z</dcterms:created>
  <dc:creator>fuyan_kzx</dc:creator>
  <cp:lastModifiedBy>fuyan_kzx</cp:lastModifiedBy>
  <dcterms:modified xsi:type="dcterms:W3CDTF">2026-07-28T02:54:34Z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64FDD2B4F67741AAA3ABECD3DAD00DC5</vt:lpwstr>
  </property>
</Properties>
</file>